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B08E5" w14:textId="77777777" w:rsidR="00D559BA" w:rsidRDefault="00755C1A" w:rsidP="45E5E981">
      <w:pPr>
        <w:rPr>
          <w:rFonts w:cs="Arial"/>
        </w:rPr>
      </w:pPr>
      <w:r w:rsidRPr="00AC0C36">
        <w:rPr>
          <w:rFonts w:cs="Arial"/>
          <w:noProof/>
          <w:lang w:val="de-CH"/>
        </w:rPr>
        <mc:AlternateContent>
          <mc:Choice Requires="wpg">
            <w:drawing>
              <wp:anchor distT="0" distB="0" distL="114300" distR="114300" simplePos="0" relativeHeight="251659264" behindDoc="0" locked="0" layoutInCell="1" allowOverlap="1" wp14:anchorId="67EB5550" wp14:editId="1E54F242">
                <wp:simplePos x="0" y="0"/>
                <wp:positionH relativeFrom="margin">
                  <wp:posOffset>-114300</wp:posOffset>
                </wp:positionH>
                <wp:positionV relativeFrom="margin">
                  <wp:posOffset>-161925</wp:posOffset>
                </wp:positionV>
                <wp:extent cx="6173470" cy="9162415"/>
                <wp:effectExtent l="0" t="0" r="0" b="0"/>
                <wp:wrapSquare wrapText="bothSides"/>
                <wp:docPr id="1339905939" name="Group 5"/>
                <wp:cNvGraphicFramePr/>
                <a:graphic xmlns:a="http://schemas.openxmlformats.org/drawingml/2006/main">
                  <a:graphicData uri="http://schemas.microsoft.com/office/word/2010/wordprocessingGroup">
                    <wpg:wgp>
                      <wpg:cNvGrpSpPr/>
                      <wpg:grpSpPr>
                        <a:xfrm>
                          <a:off x="0" y="0"/>
                          <a:ext cx="6173470" cy="9162415"/>
                          <a:chOff x="-3175" y="0"/>
                          <a:chExt cx="6174007" cy="9163081"/>
                        </a:xfrm>
                      </wpg:grpSpPr>
                      <wps:wsp>
                        <wps:cNvPr id="925124551"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9915388" name="Group 3"/>
                        <wpg:cNvGrpSpPr/>
                        <wpg:grpSpPr>
                          <a:xfrm>
                            <a:off x="-3175" y="0"/>
                            <a:ext cx="6118225" cy="9163081"/>
                            <a:chOff x="-3175" y="0"/>
                            <a:chExt cx="6118225" cy="9163081"/>
                          </a:xfrm>
                        </wpg:grpSpPr>
                        <wps:wsp>
                          <wps:cNvPr id="998804356" name="Rechteck 1"/>
                          <wps:cNvSpPr>
                            <a:spLocks/>
                          </wps:cNvSpPr>
                          <wps:spPr>
                            <a:xfrm>
                              <a:off x="-3175" y="3239301"/>
                              <a:ext cx="6118225" cy="5923780"/>
                            </a:xfrm>
                            <a:prstGeom prst="rect">
                              <a:avLst/>
                            </a:prstGeom>
                            <a:solidFill>
                              <a:srgbClr val="969BA0">
                                <a:alpha val="22000"/>
                              </a:srgbClr>
                            </a:solidFill>
                            <a:ln w="25400" cap="flat" cmpd="sng" algn="ctr">
                              <a:noFill/>
                              <a:prstDash val="solid"/>
                            </a:ln>
                            <a:effectLst/>
                          </wps:spPr>
                          <wps:txbx>
                            <w:txbxContent>
                              <w:p w14:paraId="40C16488" w14:textId="77777777" w:rsidR="00755C1A" w:rsidRPr="00D76175" w:rsidRDefault="00755C1A" w:rsidP="00A963C3">
                                <w:pPr>
                                  <w:spacing w:before="480" w:after="240"/>
                                  <w:ind w:left="340"/>
                                  <w:rPr>
                                    <w:rFonts w:cs="Arial"/>
                                    <w:color w:val="000000"/>
                                    <w:szCs w:val="22"/>
                                  </w:rPr>
                                </w:pPr>
                                <w:r w:rsidRPr="00D76175">
                                  <w:rPr>
                                    <w:rFonts w:cs="Arial"/>
                                    <w:b/>
                                    <w:bCs/>
                                    <w:color w:val="000000"/>
                                    <w:szCs w:val="22"/>
                                    <w:lang w:val="it-IT"/>
                                  </w:rPr>
                                  <w:t>Avvertenza</w:t>
                                </w:r>
                                <w:r w:rsidRPr="00D76175">
                                  <w:rPr>
                                    <w:rFonts w:cs="Arial"/>
                                    <w:b/>
                                    <w:bCs/>
                                    <w:color w:val="000000"/>
                                    <w:szCs w:val="22"/>
                                  </w:rPr>
                                  <w:t xml:space="preserve"> legale</w:t>
                                </w:r>
                              </w:p>
                              <w:p w14:paraId="28E4A6B8" w14:textId="2A93E6B5"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Il modulo ufficiale è generalmente disponibile sul sito web del cantone in cui si trova l’oggetto locato.</w:t>
                                </w:r>
                              </w:p>
                              <w:p w14:paraId="66DCB3DD"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Compilare integralmente il modulo ufficiale e firmarlo</w:t>
                                </w:r>
                              </w:p>
                              <w:p w14:paraId="3BED0904"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 xml:space="preserve">Conservare una copia della disdetta e della ricevuta di invio postale </w:t>
                                </w:r>
                              </w:p>
                              <w:p w14:paraId="0F7FAF3B"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Accertarsi che il termine di preavviso sia rispettato e che la disdetta pervenga in tempo utile Non fa fede il timbro postale, ma il giorno della ricezione La disdetta deve pervenire al locatario al più tardi il giorno che precede l’inizio del termine di preavviso. La disdetta è considerata pervenuta se viene consegnata dalla posta oppure, nel caso in cui il primo tentativo di recapito non sia andato a buon fine, nel momento in cui può essere ritirata presso l’ufficio postale.</w:t>
                                </w:r>
                              </w:p>
                              <w:p w14:paraId="3061B009" w14:textId="0B3A75AA"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Per i partner coniugati o registrati, la disdetta e il relativo modulo devono essere notificati separatamente a entrambe le persone, anche se nel contratto di locazione è riportata una sola persona. Se lo stato civile non è noto, per sicurezza inviare la disdetta separatamente a entrambe le persone.</w:t>
                                </w:r>
                              </w:p>
                              <w:p w14:paraId="20DB06F2" w14:textId="77777777" w:rsidR="00755C1A" w:rsidRPr="00D76175" w:rsidRDefault="00755C1A" w:rsidP="00755C1A">
                                <w:pPr>
                                  <w:pStyle w:val="ListParagraph"/>
                                  <w:numPr>
                                    <w:ilvl w:val="0"/>
                                    <w:numId w:val="6"/>
                                  </w:numPr>
                                  <w:spacing w:before="12"/>
                                  <w:ind w:left="1040"/>
                                  <w:rPr>
                                    <w:rFonts w:cs="Arial"/>
                                    <w:color w:val="000000"/>
                                  </w:rPr>
                                </w:pPr>
                                <w:r w:rsidRPr="00D76175">
                                  <w:rPr>
                                    <w:rFonts w:cs="Arial"/>
                                    <w:color w:val="000000"/>
                                  </w:rPr>
                                  <w:t>La informiamo che il presente contenuto e i documenti messi a disposizione costituiscono un’informazione giuridica di carattere generale. Non sostituiscono in alcun modo una consulenza giuridica personalizzata. La Mobiliare e Protekta declinano ogni responsabilità relativa al contenuto di questa pubblicazione.</w:t>
                                </w:r>
                              </w:p>
                              <w:p w14:paraId="0DA645FD" w14:textId="77777777" w:rsidR="00755C1A" w:rsidRPr="00D76175" w:rsidRDefault="00755C1A" w:rsidP="00755C1A">
                                <w:pPr>
                                  <w:spacing w:before="12"/>
                                  <w:ind w:firstLine="340"/>
                                  <w:rPr>
                                    <w:rFonts w:eastAsiaTheme="minorHAnsi" w:cs="Arial"/>
                                    <w:color w:val="000000"/>
                                  </w:rPr>
                                </w:pPr>
                                <w:r w:rsidRPr="00D76175">
                                  <w:rPr>
                                    <w:rFonts w:eastAsiaTheme="minorHAnsi" w:cs="Arial"/>
                                    <w:color w:val="000000"/>
                                  </w:rPr>
                                  <w:t>Ulteriori informazioni legali e soluzioni assicurative adatte:</w:t>
                                </w:r>
                              </w:p>
                              <w:p w14:paraId="7219F7B2" w14:textId="77777777" w:rsidR="006C6A5A" w:rsidRPr="007A11E7" w:rsidRDefault="00755C1A" w:rsidP="006C6A5A">
                                <w:pPr>
                                  <w:ind w:left="340"/>
                                  <w:rPr>
                                    <w:color w:val="DA2323"/>
                                    <w:lang w:eastAsia="en-GB"/>
                                  </w:rPr>
                                </w:pPr>
                                <w:r w:rsidRPr="00D76175">
                                  <w:rPr>
                                    <w:rFonts w:cs="Arial"/>
                                    <w:color w:val="000000"/>
                                    <w:szCs w:val="22"/>
                                  </w:rPr>
                                  <w:br/>
                                </w:r>
                                <w:hyperlink r:id="rId10" w:history="1">
                                  <w:r w:rsidR="006C6A5A" w:rsidRPr="007A11E7">
                                    <w:rPr>
                                      <w:color w:val="DA2323"/>
                                      <w:u w:val="single"/>
                                      <w:lang w:eastAsia="en-GB"/>
                                    </w:rPr>
                                    <w:t>Guida giuridica della Mobiliare</w:t>
                                  </w:r>
                                </w:hyperlink>
                                <w:r w:rsidR="006C6A5A" w:rsidRPr="007A11E7">
                                  <w:rPr>
                                    <w:color w:val="DA2323"/>
                                    <w:lang w:eastAsia="en-GB"/>
                                  </w:rPr>
                                  <w:t xml:space="preserve"> </w:t>
                                </w:r>
                              </w:p>
                              <w:p w14:paraId="69405D13" w14:textId="77777777" w:rsidR="006C6A5A" w:rsidRPr="007A11E7" w:rsidRDefault="006C6A5A" w:rsidP="006C6A5A">
                                <w:pPr>
                                  <w:ind w:left="340"/>
                                  <w:rPr>
                                    <w:color w:val="DA2323"/>
                                    <w:lang w:eastAsia="en-GB"/>
                                  </w:rPr>
                                </w:pPr>
                                <w:hyperlink r:id="rId11" w:history="1">
                                  <w:r w:rsidRPr="007A11E7">
                                    <w:rPr>
                                      <w:color w:val="DA2323"/>
                                      <w:u w:val="single"/>
                                      <w:lang w:eastAsia="en-GB"/>
                                    </w:rPr>
                                    <w:t>Protezione giuridica per privati</w:t>
                                  </w:r>
                                </w:hyperlink>
                              </w:p>
                              <w:p w14:paraId="653F9404" w14:textId="77777777" w:rsidR="006C6A5A" w:rsidRPr="007A11E7" w:rsidRDefault="006C6A5A" w:rsidP="006C6A5A">
                                <w:pPr>
                                  <w:ind w:left="340"/>
                                  <w:rPr>
                                    <w:color w:val="DA2323"/>
                                    <w:lang w:eastAsia="en-GB"/>
                                  </w:rPr>
                                </w:pPr>
                                <w:hyperlink r:id="rId12" w:history="1">
                                  <w:r w:rsidRPr="007A11E7">
                                    <w:rPr>
                                      <w:color w:val="DA2323"/>
                                      <w:u w:val="single"/>
                                      <w:lang w:eastAsia="en-GB"/>
                                    </w:rPr>
                                    <w:t>Calcolatore del premio per la protezione giuridica</w:t>
                                  </w:r>
                                </w:hyperlink>
                              </w:p>
                              <w:p w14:paraId="7224AAD3" w14:textId="531E4FCB" w:rsidR="00755C1A" w:rsidRPr="00D76175" w:rsidRDefault="00755C1A" w:rsidP="006C6A5A">
                                <w:pPr>
                                  <w:ind w:left="340"/>
                                  <w:rPr>
                                    <w:rFonts w:cs="Arial"/>
                                    <w:szCs w:val="22"/>
                                  </w:rPr>
                                </w:pPr>
                              </w:p>
                              <w:p w14:paraId="03BA5EC3" w14:textId="77777777" w:rsidR="00755C1A" w:rsidRPr="00D76175" w:rsidRDefault="00755C1A" w:rsidP="00755C1A">
                                <w:pPr>
                                  <w:spacing w:before="12"/>
                                  <w:ind w:left="340"/>
                                  <w:rPr>
                                    <w:rFonts w:cs="Arial"/>
                                    <w:color w:val="000000"/>
                                    <w:szCs w:val="22"/>
                                  </w:rPr>
                                </w:pPr>
                                <w:r w:rsidRPr="00D76175">
                                  <w:rPr>
                                    <w:rFonts w:cs="Arial"/>
                                    <w:color w:val="000000"/>
                                    <w:szCs w:val="22"/>
                                  </w:rPr>
                                  <w:t>Un’azienda de la Mobiliare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9975753"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76092C1" w14:textId="77777777" w:rsidR="00755C1A" w:rsidRPr="005D7095" w:rsidRDefault="00755C1A" w:rsidP="00755C1A">
                                <w:pPr>
                                  <w:spacing w:after="120"/>
                                  <w:rPr>
                                    <w:rFonts w:cs="Arial"/>
                                    <w:b/>
                                    <w:bCs/>
                                    <w:color w:val="000000"/>
                                    <w:szCs w:val="22"/>
                                    <w:lang w:val="it-IT"/>
                                  </w:rPr>
                                </w:pPr>
                                <w:bookmarkStart w:id="0" w:name="Logo001"/>
                              </w:p>
                              <w:bookmarkEnd w:id="0"/>
                              <w:p w14:paraId="2EEADC18" w14:textId="77777777" w:rsidR="00755C1A" w:rsidRPr="005D7095" w:rsidRDefault="00755C1A" w:rsidP="00755C1A">
                                <w:pPr>
                                  <w:spacing w:before="340" w:after="340"/>
                                  <w:ind w:left="340"/>
                                  <w:rPr>
                                    <w:rFonts w:cs="Arial"/>
                                    <w:b/>
                                    <w:bCs/>
                                    <w:color w:val="000000"/>
                                    <w:szCs w:val="22"/>
                                    <w:lang w:val="it-IT"/>
                                  </w:rPr>
                                </w:pPr>
                                <w:r w:rsidRPr="005D7095">
                                  <w:rPr>
                                    <w:rFonts w:cs="Arial"/>
                                    <w:noProof/>
                                    <w:color w:val="000000"/>
                                    <w:szCs w:val="22"/>
                                    <w:lang w:val="it-IT"/>
                                  </w:rPr>
                                  <w:drawing>
                                    <wp:inline distT="0" distB="0" distL="0" distR="0" wp14:anchorId="32F3884D" wp14:editId="43C0B050">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030A405E" w14:textId="77777777" w:rsidR="00755C1A" w:rsidRPr="005D7095" w:rsidRDefault="00755C1A" w:rsidP="00755C1A">
                                <w:pPr>
                                  <w:spacing w:after="120"/>
                                  <w:ind w:left="340"/>
                                  <w:rPr>
                                    <w:rFonts w:cs="Arial"/>
                                    <w:b/>
                                    <w:bCs/>
                                    <w:szCs w:val="22"/>
                                    <w:lang w:val="it-IT"/>
                                  </w:rPr>
                                </w:pPr>
                                <w:r w:rsidRPr="005D7095">
                                  <w:rPr>
                                    <w:rFonts w:cs="Arial"/>
                                    <w:b/>
                                    <w:bCs/>
                                    <w:szCs w:val="22"/>
                                    <w:lang w:val="it-IT"/>
                                  </w:rPr>
                                  <w:t xml:space="preserve">Modello tipo dell’assicurazione di protezione giuridica per privati Protekta </w:t>
                                </w:r>
                              </w:p>
                              <w:p w14:paraId="3B53F9BD" w14:textId="77777777" w:rsidR="00755C1A" w:rsidRPr="005D7095" w:rsidRDefault="00755C1A" w:rsidP="00755C1A">
                                <w:pPr>
                                  <w:pStyle w:val="NormalWeb"/>
                                  <w:ind w:left="340"/>
                                  <w:rPr>
                                    <w:rFonts w:ascii="Arial" w:eastAsia="Arial" w:hAnsi="Arial" w:cs="Arial"/>
                                    <w:sz w:val="22"/>
                                    <w:szCs w:val="22"/>
                                    <w:lang w:val="it-IT"/>
                                  </w:rPr>
                                </w:pPr>
                                <w:r w:rsidRPr="005D7095">
                                  <w:rPr>
                                    <w:rFonts w:ascii="Arial" w:eastAsia="Arial" w:hAnsi="Arial" w:cs="Arial"/>
                                    <w:sz w:val="22"/>
                                    <w:szCs w:val="22"/>
                                    <w:lang w:val="it-IT"/>
                                  </w:rPr>
                                  <w:t xml:space="preserve">Nella pagina seguente trova un modello tipo. I campi </w:t>
                                </w:r>
                                <w:r w:rsidRPr="005D7095">
                                  <w:rPr>
                                    <w:rFonts w:ascii="Arial" w:eastAsia="Arial" w:hAnsi="Arial" w:cs="Arial"/>
                                    <w:sz w:val="22"/>
                                    <w:szCs w:val="22"/>
                                    <w:highlight w:val="lightGray"/>
                                    <w:lang w:val="it-IT"/>
                                  </w:rPr>
                                  <w:t>evidenziati in grigio</w:t>
                                </w:r>
                                <w:r w:rsidRPr="005D7095">
                                  <w:rPr>
                                    <w:rFonts w:ascii="Arial" w:eastAsia="Arial" w:hAnsi="Arial" w:cs="Arial"/>
                                    <w:sz w:val="22"/>
                                    <w:szCs w:val="22"/>
                                    <w:lang w:val="it-IT"/>
                                  </w:rPr>
                                  <w:t xml:space="preserve"> devono essere adattati al Suo caso specifico.</w:t>
                                </w:r>
                              </w:p>
                              <w:p w14:paraId="1FA0AC38" w14:textId="77777777" w:rsidR="00755C1A" w:rsidRPr="005D7095" w:rsidRDefault="00755C1A" w:rsidP="00755C1A">
                                <w:pPr>
                                  <w:pStyle w:val="NormalWeb"/>
                                  <w:ind w:left="340"/>
                                  <w:rPr>
                                    <w:rFonts w:ascii="Arial" w:eastAsia="Arial" w:hAnsi="Arial" w:cs="Arial"/>
                                    <w:sz w:val="22"/>
                                    <w:szCs w:val="22"/>
                                    <w:lang w:val="it-IT"/>
                                  </w:rPr>
                                </w:pPr>
                              </w:p>
                              <w:p w14:paraId="71FBA1AE" w14:textId="77777777" w:rsidR="00755C1A" w:rsidRPr="005D7095" w:rsidRDefault="00755C1A" w:rsidP="00755C1A">
                                <w:pPr>
                                  <w:pStyle w:val="NormalWeb"/>
                                  <w:ind w:left="340"/>
                                  <w:rPr>
                                    <w:rFonts w:ascii="Arial" w:eastAsia="Arial" w:hAnsi="Arial" w:cs="Arial"/>
                                    <w:sz w:val="22"/>
                                    <w:szCs w:val="22"/>
                                    <w:lang w:val="it-IT"/>
                                  </w:rPr>
                                </w:pPr>
                                <w:r w:rsidRPr="005D7095">
                                  <w:rPr>
                                    <w:rFonts w:ascii="Arial" w:eastAsia="Arial" w:hAnsi="Arial" w:cs="Arial"/>
                                    <w:b/>
                                    <w:bCs/>
                                    <w:sz w:val="22"/>
                                    <w:szCs w:val="22"/>
                                    <w:lang w:val="it-IT"/>
                                  </w:rPr>
                                  <w:t>Importante</w:t>
                                </w:r>
                                <w:r w:rsidRPr="005D7095">
                                  <w:rPr>
                                    <w:rFonts w:ascii="Arial" w:eastAsia="Arial" w:hAnsi="Arial" w:cs="Arial"/>
                                    <w:sz w:val="22"/>
                                    <w:szCs w:val="22"/>
                                    <w:lang w:val="it-IT"/>
                                  </w:rPr>
                                  <w:t xml:space="preserve">: La pagina 1 è a scopo puramente informativo. Non deve essere stampata né utilizzata. Può semplicemente essere eliminata. </w:t>
                                </w:r>
                              </w:p>
                              <w:p w14:paraId="7F6D5BF7" w14:textId="77777777" w:rsidR="005D7095" w:rsidRPr="005D7095" w:rsidRDefault="00755C1A" w:rsidP="00755C1A">
                                <w:pPr>
                                  <w:pStyle w:val="NormalWeb"/>
                                  <w:ind w:left="340"/>
                                  <w:rPr>
                                    <w:rFonts w:ascii="Arial" w:hAnsi="Arial" w:cs="Arial"/>
                                    <w:sz w:val="22"/>
                                    <w:szCs w:val="22"/>
                                    <w:lang w:val="it-IT"/>
                                  </w:rPr>
                                </w:pPr>
                                <w:r w:rsidRPr="005D7095">
                                  <w:rPr>
                                    <w:rFonts w:ascii="Arial" w:eastAsia="Arial" w:hAnsi="Arial" w:cs="Arial"/>
                                    <w:sz w:val="22"/>
                                    <w:szCs w:val="22"/>
                                    <w:lang w:val="it-IT"/>
                                  </w:rPr>
                                  <w:br/>
                                </w:r>
                                <w:r w:rsidR="005D7095" w:rsidRPr="005D7095">
                                  <w:rPr>
                                    <w:rFonts w:ascii="Arial" w:hAnsi="Arial" w:cs="Arial"/>
                                    <w:sz w:val="22"/>
                                    <w:szCs w:val="22"/>
                                    <w:lang w:val="it-IT"/>
                                  </w:rPr>
                                  <w:t>Altre domande sul tema della cessazione del contratto di locazione da parte del locatore?</w:t>
                                </w:r>
                              </w:p>
                              <w:p w14:paraId="5D767909" w14:textId="44458F4D" w:rsidR="00755C1A" w:rsidRPr="005D7095" w:rsidRDefault="00755C1A" w:rsidP="00755C1A">
                                <w:pPr>
                                  <w:pStyle w:val="NormalWeb"/>
                                  <w:ind w:left="340"/>
                                  <w:rPr>
                                    <w:rFonts w:ascii="Arial" w:hAnsi="Arial" w:cs="Arial"/>
                                    <w:b/>
                                    <w:bCs/>
                                    <w:color w:val="C00000"/>
                                    <w:sz w:val="22"/>
                                    <w:szCs w:val="22"/>
                                    <w:lang w:val="it-IT"/>
                                  </w:rPr>
                                </w:pPr>
                                <w:r w:rsidRPr="005D7095">
                                  <w:rPr>
                                    <w:rFonts w:ascii="Arial" w:hAnsi="Arial" w:cs="Arial"/>
                                    <w:sz w:val="22"/>
                                    <w:szCs w:val="22"/>
                                    <w:lang w:val="it-IT"/>
                                  </w:rPr>
                                  <w:t>Consulti la nostra guida giuridica:</w:t>
                                </w:r>
                                <w:r w:rsidR="00D559BA" w:rsidRPr="005D7095">
                                  <w:rPr>
                                    <w:lang w:val="it-IT"/>
                                  </w:rPr>
                                  <w:t xml:space="preserve"> </w:t>
                                </w:r>
                                <w:hyperlink r:id="rId15" w:history="1">
                                  <w:r w:rsidR="00D559BA" w:rsidRPr="005752D8">
                                    <w:rPr>
                                      <w:rStyle w:val="Hyperlink"/>
                                      <w:rFonts w:ascii="Arial" w:hAnsi="Arial" w:cs="Arial"/>
                                      <w:b/>
                                      <w:bCs/>
                                      <w:color w:val="DA2323"/>
                                      <w:sz w:val="22"/>
                                      <w:szCs w:val="22"/>
                                      <w:lang w:val="it-IT"/>
                                    </w:rPr>
                                    <w:t>Disdetta contratto di locazione da parte del locatore</w:t>
                                  </w:r>
                                </w:hyperlink>
                              </w:p>
                              <w:p w14:paraId="250E2C9B" w14:textId="77777777" w:rsidR="00755C1A" w:rsidRPr="005D7095" w:rsidRDefault="00755C1A" w:rsidP="00755C1A">
                                <w:pPr>
                                  <w:pStyle w:val="NormalWeb"/>
                                  <w:ind w:left="340"/>
                                  <w:rPr>
                                    <w:rFonts w:ascii="Arial" w:hAnsi="Arial" w:cs="Arial"/>
                                    <w:sz w:val="22"/>
                                    <w:szCs w:val="22"/>
                                    <w:lang w:val="it-IT"/>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EB5550" id="Group 5" o:spid="_x0000_s1026" style="position:absolute;margin-left:-9pt;margin-top:-12.75pt;width:486.1pt;height:721.45pt;z-index:251659264;mso-position-horizontal-relative:margin;mso-position-vertical-relative:margin" coordorigin="-31" coordsize="61740,916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" fillcolor="window" stroked="f" strokeweight="2pt"/>
                <v:group id="Group 3" o:spid="_x0000_s1028" style="position:absolute;left:-31;width:61181;height:91630" coordorigin="-31" coordsize="61182,9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">
                  <v:rect id="Rechteck 1" o:spid="_x0000_s1029" style="position:absolute;left:-31;top:32393;width:61181;height:592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" fillcolor="#969ba0" stroked="f" strokeweight="2pt">
                    <v:fill opacity="14392f"/>
                    <v:textbox>
                      <w:txbxContent>
                        <w:p w14:paraId="40C16488" w14:textId="77777777" w:rsidR="00755C1A" w:rsidRPr="00D76175" w:rsidRDefault="00755C1A" w:rsidP="00A963C3">
                          <w:pPr>
                            <w:spacing w:before="480" w:after="240"/>
                            <w:ind w:left="340"/>
                            <w:rPr>
                              <w:rFonts w:cs="Arial"/>
                              <w:color w:val="000000"/>
                              <w:szCs w:val="22"/>
                            </w:rPr>
                          </w:pPr>
                          <w:r w:rsidRPr="00D76175">
                            <w:rPr>
                              <w:rFonts w:cs="Arial"/>
                              <w:b/>
                              <w:bCs/>
                              <w:color w:val="000000"/>
                              <w:szCs w:val="22"/>
                              <w:lang w:val="it-IT"/>
                            </w:rPr>
                            <w:t>Avvertenza</w:t>
                          </w:r>
                          <w:r w:rsidRPr="00D76175">
                            <w:rPr>
                              <w:rFonts w:cs="Arial"/>
                              <w:b/>
                              <w:bCs/>
                              <w:color w:val="000000"/>
                              <w:szCs w:val="22"/>
                            </w:rPr>
                            <w:t xml:space="preserve"> legale</w:t>
                          </w:r>
                        </w:p>
                        <w:p w14:paraId="28E4A6B8" w14:textId="2A93E6B5"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Il modulo ufficiale è generalmente disponibile sul sito web del cantone in cui si trova l’oggetto locato.</w:t>
                          </w:r>
                        </w:p>
                        <w:p w14:paraId="66DCB3DD"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Compilare integralmente il modulo ufficiale e firmarlo</w:t>
                          </w:r>
                        </w:p>
                        <w:p w14:paraId="3BED0904"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 xml:space="preserve">Conservare una copia della disdetta e della ricevuta di invio postale </w:t>
                          </w:r>
                        </w:p>
                        <w:p w14:paraId="0F7FAF3B" w14:textId="77777777"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Accertarsi che il termine di preavviso sia rispettato e che la disdetta pervenga in tempo utile Non fa fede il timbro postale, ma il giorno della ricezione La disdetta deve pervenire al locatario al più tardi il giorno che precede l’inizio del termine di preavviso. La disdetta è considerata pervenuta se viene consegnata dalla posta oppure, nel caso in cui il primo tentativo di recapito non sia andato a buon fine, nel momento in cui può essere ritirata presso l’ufficio postale.</w:t>
                          </w:r>
                        </w:p>
                        <w:p w14:paraId="3061B009" w14:textId="0B3A75AA" w:rsidR="00A963C3" w:rsidRPr="00A963C3" w:rsidRDefault="00A963C3" w:rsidP="00A963C3">
                          <w:pPr>
                            <w:pStyle w:val="ListParagraph"/>
                            <w:numPr>
                              <w:ilvl w:val="0"/>
                              <w:numId w:val="6"/>
                            </w:numPr>
                            <w:spacing w:before="12"/>
                            <w:ind w:left="1040"/>
                            <w:rPr>
                              <w:rFonts w:cs="Arial"/>
                              <w:color w:val="000000"/>
                            </w:rPr>
                          </w:pPr>
                          <w:r w:rsidRPr="00A963C3">
                            <w:rPr>
                              <w:rFonts w:cs="Arial"/>
                              <w:color w:val="000000"/>
                            </w:rPr>
                            <w:t>Per i partner coniugati o registrati, la disdetta e il relativo modulo devono essere notificati separatamente a entrambe le persone, anche se nel contratto di locazione è riportata una sola persona. Se lo stato civile non è noto, per sicurezza inviare la disdetta separatamente a entrambe le persone.</w:t>
                          </w:r>
                        </w:p>
                        <w:p w14:paraId="20DB06F2" w14:textId="77777777" w:rsidR="00755C1A" w:rsidRPr="00D76175" w:rsidRDefault="00755C1A" w:rsidP="00755C1A">
                          <w:pPr>
                            <w:pStyle w:val="ListParagraph"/>
                            <w:numPr>
                              <w:ilvl w:val="0"/>
                              <w:numId w:val="6"/>
                            </w:numPr>
                            <w:spacing w:before="12"/>
                            <w:ind w:left="1040"/>
                            <w:rPr>
                              <w:rFonts w:cs="Arial"/>
                              <w:color w:val="000000"/>
                            </w:rPr>
                          </w:pPr>
                          <w:r w:rsidRPr="00D76175">
                            <w:rPr>
                              <w:rFonts w:cs="Arial"/>
                              <w:color w:val="000000"/>
                            </w:rPr>
                            <w:t>La informiamo che il presente contenuto e i documenti messi a disposizione costituiscono un’informazione giuridica di carattere generale. Non sostituiscono in alcun modo una consulenza giuridica personalizzata. La Mobiliare e Protekta declinano ogni responsabilità relativa al contenuto di questa pubblicazione.</w:t>
                          </w:r>
                        </w:p>
                        <w:p w14:paraId="0DA645FD" w14:textId="77777777" w:rsidR="00755C1A" w:rsidRPr="00D76175" w:rsidRDefault="00755C1A" w:rsidP="00755C1A">
                          <w:pPr>
                            <w:spacing w:before="12"/>
                            <w:ind w:firstLine="340"/>
                            <w:rPr>
                              <w:rFonts w:eastAsiaTheme="minorHAnsi" w:cs="Arial"/>
                              <w:color w:val="000000"/>
                            </w:rPr>
                          </w:pPr>
                          <w:r w:rsidRPr="00D76175">
                            <w:rPr>
                              <w:rFonts w:eastAsiaTheme="minorHAnsi" w:cs="Arial"/>
                              <w:color w:val="000000"/>
                            </w:rPr>
                            <w:t>Ulteriori informazioni legali e soluzioni assicurative adatte:</w:t>
                          </w:r>
                        </w:p>
                        <w:p w14:paraId="7219F7B2" w14:textId="77777777" w:rsidR="006C6A5A" w:rsidRPr="007A11E7" w:rsidRDefault="00755C1A" w:rsidP="006C6A5A">
                          <w:pPr>
                            <w:ind w:left="340"/>
                            <w:rPr>
                              <w:color w:val="DA2323"/>
                              <w:lang w:eastAsia="en-GB"/>
                            </w:rPr>
                          </w:pPr>
                          <w:r w:rsidRPr="00D76175">
                            <w:rPr>
                              <w:rFonts w:cs="Arial"/>
                              <w:color w:val="000000"/>
                              <w:szCs w:val="22"/>
                            </w:rPr>
                            <w:br/>
                          </w:r>
                          <w:hyperlink r:id="rId16" w:history="1">
                            <w:r w:rsidR="006C6A5A" w:rsidRPr="007A11E7">
                              <w:rPr>
                                <w:color w:val="DA2323"/>
                                <w:u w:val="single"/>
                                <w:lang w:eastAsia="en-GB"/>
                              </w:rPr>
                              <w:t>Guida giuridica della Mobiliare</w:t>
                            </w:r>
                          </w:hyperlink>
                          <w:r w:rsidR="006C6A5A" w:rsidRPr="007A11E7">
                            <w:rPr>
                              <w:color w:val="DA2323"/>
                              <w:lang w:eastAsia="en-GB"/>
                            </w:rPr>
                            <w:t xml:space="preserve"> </w:t>
                          </w:r>
                        </w:p>
                        <w:p w14:paraId="69405D13" w14:textId="77777777" w:rsidR="006C6A5A" w:rsidRPr="007A11E7" w:rsidRDefault="006C6A5A" w:rsidP="006C6A5A">
                          <w:pPr>
                            <w:ind w:left="340"/>
                            <w:rPr>
                              <w:color w:val="DA2323"/>
                              <w:lang w:eastAsia="en-GB"/>
                            </w:rPr>
                          </w:pPr>
                          <w:hyperlink r:id="rId17" w:history="1">
                            <w:r w:rsidRPr="007A11E7">
                              <w:rPr>
                                <w:color w:val="DA2323"/>
                                <w:u w:val="single"/>
                                <w:lang w:eastAsia="en-GB"/>
                              </w:rPr>
                              <w:t>Protezione giuridica per privati</w:t>
                            </w:r>
                          </w:hyperlink>
                        </w:p>
                        <w:p w14:paraId="653F9404" w14:textId="77777777" w:rsidR="006C6A5A" w:rsidRPr="007A11E7" w:rsidRDefault="006C6A5A" w:rsidP="006C6A5A">
                          <w:pPr>
                            <w:ind w:left="340"/>
                            <w:rPr>
                              <w:color w:val="DA2323"/>
                              <w:lang w:eastAsia="en-GB"/>
                            </w:rPr>
                          </w:pPr>
                          <w:hyperlink r:id="rId18" w:history="1">
                            <w:r w:rsidRPr="007A11E7">
                              <w:rPr>
                                <w:color w:val="DA2323"/>
                                <w:u w:val="single"/>
                                <w:lang w:eastAsia="en-GB"/>
                              </w:rPr>
                              <w:t>Calcolatore del premio per la protezione giuridica</w:t>
                            </w:r>
                          </w:hyperlink>
                        </w:p>
                        <w:p w14:paraId="7224AAD3" w14:textId="531E4FCB" w:rsidR="00755C1A" w:rsidRPr="00D76175" w:rsidRDefault="00755C1A" w:rsidP="006C6A5A">
                          <w:pPr>
                            <w:ind w:left="340"/>
                            <w:rPr>
                              <w:rFonts w:cs="Arial"/>
                              <w:szCs w:val="22"/>
                            </w:rPr>
                          </w:pPr>
                        </w:p>
                        <w:p w14:paraId="03BA5EC3" w14:textId="77777777" w:rsidR="00755C1A" w:rsidRPr="00D76175" w:rsidRDefault="00755C1A" w:rsidP="00755C1A">
                          <w:pPr>
                            <w:spacing w:before="12"/>
                            <w:ind w:left="340"/>
                            <w:rPr>
                              <w:rFonts w:cs="Arial"/>
                              <w:color w:val="000000"/>
                              <w:szCs w:val="22"/>
                            </w:rPr>
                          </w:pPr>
                          <w:r w:rsidRPr="00D76175">
                            <w:rPr>
                              <w:rFonts w:cs="Arial"/>
                              <w:color w:val="000000"/>
                              <w:szCs w:val="22"/>
                            </w:rPr>
                            <w:t>Un’azienda de la Mobiliare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" fillcolor="#eeece1" stroked="f" strokeweight="1.5pt">
                    <v:stroke dashstyle="longDash"/>
                    <v:textbox>
                      <w:txbxContent>
                        <w:p w14:paraId="576092C1" w14:textId="77777777" w:rsidR="00755C1A" w:rsidRPr="005D7095" w:rsidRDefault="00755C1A" w:rsidP="00755C1A">
                          <w:pPr>
                            <w:spacing w:after="120"/>
                            <w:rPr>
                              <w:rFonts w:cs="Arial"/>
                              <w:b/>
                              <w:bCs/>
                              <w:color w:val="000000"/>
                              <w:szCs w:val="22"/>
                              <w:lang w:val="it-IT"/>
                            </w:rPr>
                          </w:pPr>
                          <w:bookmarkStart w:id="1" w:name="Logo001"/>
                        </w:p>
                        <w:bookmarkEnd w:id="1"/>
                        <w:p w14:paraId="2EEADC18" w14:textId="77777777" w:rsidR="00755C1A" w:rsidRPr="005D7095" w:rsidRDefault="00755C1A" w:rsidP="00755C1A">
                          <w:pPr>
                            <w:spacing w:before="340" w:after="340"/>
                            <w:ind w:left="340"/>
                            <w:rPr>
                              <w:rFonts w:cs="Arial"/>
                              <w:b/>
                              <w:bCs/>
                              <w:color w:val="000000"/>
                              <w:szCs w:val="22"/>
                              <w:lang w:val="it-IT"/>
                            </w:rPr>
                          </w:pPr>
                          <w:r w:rsidRPr="005D7095">
                            <w:rPr>
                              <w:rFonts w:cs="Arial"/>
                              <w:noProof/>
                              <w:color w:val="000000"/>
                              <w:szCs w:val="22"/>
                              <w:lang w:val="it-IT"/>
                            </w:rPr>
                            <w:drawing>
                              <wp:inline distT="0" distB="0" distL="0" distR="0" wp14:anchorId="32F3884D" wp14:editId="43C0B050">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260000" cy="267137"/>
                                        </a:xfrm>
                                        <a:prstGeom prst="rect">
                                          <a:avLst/>
                                        </a:prstGeom>
                                      </pic:spPr>
                                    </pic:pic>
                                  </a:graphicData>
                                </a:graphic>
                              </wp:inline>
                            </w:drawing>
                          </w:r>
                        </w:p>
                        <w:p w14:paraId="030A405E" w14:textId="77777777" w:rsidR="00755C1A" w:rsidRPr="005D7095" w:rsidRDefault="00755C1A" w:rsidP="00755C1A">
                          <w:pPr>
                            <w:spacing w:after="120"/>
                            <w:ind w:left="340"/>
                            <w:rPr>
                              <w:rFonts w:cs="Arial"/>
                              <w:b/>
                              <w:bCs/>
                              <w:szCs w:val="22"/>
                              <w:lang w:val="it-IT"/>
                            </w:rPr>
                          </w:pPr>
                          <w:r w:rsidRPr="005D7095">
                            <w:rPr>
                              <w:rFonts w:cs="Arial"/>
                              <w:b/>
                              <w:bCs/>
                              <w:szCs w:val="22"/>
                              <w:lang w:val="it-IT"/>
                            </w:rPr>
                            <w:t xml:space="preserve">Modello tipo dell’assicurazione di protezione giuridica per privati Protekta </w:t>
                          </w:r>
                        </w:p>
                        <w:p w14:paraId="3B53F9BD" w14:textId="77777777" w:rsidR="00755C1A" w:rsidRPr="005D7095" w:rsidRDefault="00755C1A" w:rsidP="00755C1A">
                          <w:pPr>
                            <w:pStyle w:val="NormalWeb"/>
                            <w:ind w:left="340"/>
                            <w:rPr>
                              <w:rFonts w:ascii="Arial" w:eastAsia="Arial" w:hAnsi="Arial" w:cs="Arial"/>
                              <w:sz w:val="22"/>
                              <w:szCs w:val="22"/>
                              <w:lang w:val="it-IT"/>
                            </w:rPr>
                          </w:pPr>
                          <w:r w:rsidRPr="005D7095">
                            <w:rPr>
                              <w:rFonts w:ascii="Arial" w:eastAsia="Arial" w:hAnsi="Arial" w:cs="Arial"/>
                              <w:sz w:val="22"/>
                              <w:szCs w:val="22"/>
                              <w:lang w:val="it-IT"/>
                            </w:rPr>
                            <w:t xml:space="preserve">Nella pagina seguente trova un modello tipo. I campi </w:t>
                          </w:r>
                          <w:r w:rsidRPr="005D7095">
                            <w:rPr>
                              <w:rFonts w:ascii="Arial" w:eastAsia="Arial" w:hAnsi="Arial" w:cs="Arial"/>
                              <w:sz w:val="22"/>
                              <w:szCs w:val="22"/>
                              <w:highlight w:val="lightGray"/>
                              <w:lang w:val="it-IT"/>
                            </w:rPr>
                            <w:t>evidenziati in grigio</w:t>
                          </w:r>
                          <w:r w:rsidRPr="005D7095">
                            <w:rPr>
                              <w:rFonts w:ascii="Arial" w:eastAsia="Arial" w:hAnsi="Arial" w:cs="Arial"/>
                              <w:sz w:val="22"/>
                              <w:szCs w:val="22"/>
                              <w:lang w:val="it-IT"/>
                            </w:rPr>
                            <w:t xml:space="preserve"> devono essere adattati al Suo caso specifico.</w:t>
                          </w:r>
                        </w:p>
                        <w:p w14:paraId="1FA0AC38" w14:textId="77777777" w:rsidR="00755C1A" w:rsidRPr="005D7095" w:rsidRDefault="00755C1A" w:rsidP="00755C1A">
                          <w:pPr>
                            <w:pStyle w:val="NormalWeb"/>
                            <w:ind w:left="340"/>
                            <w:rPr>
                              <w:rFonts w:ascii="Arial" w:eastAsia="Arial" w:hAnsi="Arial" w:cs="Arial"/>
                              <w:sz w:val="22"/>
                              <w:szCs w:val="22"/>
                              <w:lang w:val="it-IT"/>
                            </w:rPr>
                          </w:pPr>
                        </w:p>
                        <w:p w14:paraId="71FBA1AE" w14:textId="77777777" w:rsidR="00755C1A" w:rsidRPr="005D7095" w:rsidRDefault="00755C1A" w:rsidP="00755C1A">
                          <w:pPr>
                            <w:pStyle w:val="NormalWeb"/>
                            <w:ind w:left="340"/>
                            <w:rPr>
                              <w:rFonts w:ascii="Arial" w:eastAsia="Arial" w:hAnsi="Arial" w:cs="Arial"/>
                              <w:sz w:val="22"/>
                              <w:szCs w:val="22"/>
                              <w:lang w:val="it-IT"/>
                            </w:rPr>
                          </w:pPr>
                          <w:r w:rsidRPr="005D7095">
                            <w:rPr>
                              <w:rFonts w:ascii="Arial" w:eastAsia="Arial" w:hAnsi="Arial" w:cs="Arial"/>
                              <w:b/>
                              <w:bCs/>
                              <w:sz w:val="22"/>
                              <w:szCs w:val="22"/>
                              <w:lang w:val="it-IT"/>
                            </w:rPr>
                            <w:t>Importante</w:t>
                          </w:r>
                          <w:r w:rsidRPr="005D7095">
                            <w:rPr>
                              <w:rFonts w:ascii="Arial" w:eastAsia="Arial" w:hAnsi="Arial" w:cs="Arial"/>
                              <w:sz w:val="22"/>
                              <w:szCs w:val="22"/>
                              <w:lang w:val="it-IT"/>
                            </w:rPr>
                            <w:t xml:space="preserve">: La pagina 1 è a scopo puramente informativo. Non deve essere stampata né utilizzata. Può semplicemente essere eliminata. </w:t>
                          </w:r>
                        </w:p>
                        <w:p w14:paraId="7F6D5BF7" w14:textId="77777777" w:rsidR="005D7095" w:rsidRPr="005D7095" w:rsidRDefault="00755C1A" w:rsidP="00755C1A">
                          <w:pPr>
                            <w:pStyle w:val="NormalWeb"/>
                            <w:ind w:left="340"/>
                            <w:rPr>
                              <w:rFonts w:ascii="Arial" w:hAnsi="Arial" w:cs="Arial"/>
                              <w:sz w:val="22"/>
                              <w:szCs w:val="22"/>
                              <w:lang w:val="it-IT"/>
                            </w:rPr>
                          </w:pPr>
                          <w:r w:rsidRPr="005D7095">
                            <w:rPr>
                              <w:rFonts w:ascii="Arial" w:eastAsia="Arial" w:hAnsi="Arial" w:cs="Arial"/>
                              <w:sz w:val="22"/>
                              <w:szCs w:val="22"/>
                              <w:lang w:val="it-IT"/>
                            </w:rPr>
                            <w:br/>
                          </w:r>
                          <w:r w:rsidR="005D7095" w:rsidRPr="005D7095">
                            <w:rPr>
                              <w:rFonts w:ascii="Arial" w:hAnsi="Arial" w:cs="Arial"/>
                              <w:sz w:val="22"/>
                              <w:szCs w:val="22"/>
                              <w:lang w:val="it-IT"/>
                            </w:rPr>
                            <w:t>Altre domande sul tema della cessazione del contratto di locazione da parte del locatore?</w:t>
                          </w:r>
                        </w:p>
                        <w:p w14:paraId="5D767909" w14:textId="44458F4D" w:rsidR="00755C1A" w:rsidRPr="005D7095" w:rsidRDefault="00755C1A" w:rsidP="00755C1A">
                          <w:pPr>
                            <w:pStyle w:val="NormalWeb"/>
                            <w:ind w:left="340"/>
                            <w:rPr>
                              <w:rFonts w:ascii="Arial" w:hAnsi="Arial" w:cs="Arial"/>
                              <w:b/>
                              <w:bCs/>
                              <w:color w:val="C00000"/>
                              <w:sz w:val="22"/>
                              <w:szCs w:val="22"/>
                              <w:lang w:val="it-IT"/>
                            </w:rPr>
                          </w:pPr>
                          <w:r w:rsidRPr="005D7095">
                            <w:rPr>
                              <w:rFonts w:ascii="Arial" w:hAnsi="Arial" w:cs="Arial"/>
                              <w:sz w:val="22"/>
                              <w:szCs w:val="22"/>
                              <w:lang w:val="it-IT"/>
                            </w:rPr>
                            <w:t>Consulti la nostra guida giuridica:</w:t>
                          </w:r>
                          <w:r w:rsidR="00D559BA" w:rsidRPr="005D7095">
                            <w:rPr>
                              <w:lang w:val="it-IT"/>
                            </w:rPr>
                            <w:t xml:space="preserve"> </w:t>
                          </w:r>
                          <w:hyperlink r:id="rId21" w:history="1">
                            <w:r w:rsidR="00D559BA" w:rsidRPr="005752D8">
                              <w:rPr>
                                <w:rStyle w:val="Hyperlink"/>
                                <w:rFonts w:ascii="Arial" w:hAnsi="Arial" w:cs="Arial"/>
                                <w:b/>
                                <w:bCs/>
                                <w:color w:val="DA2323"/>
                                <w:sz w:val="22"/>
                                <w:szCs w:val="22"/>
                                <w:lang w:val="it-IT"/>
                              </w:rPr>
                              <w:t>Disdetta contratto di locazione da parte del locatore</w:t>
                            </w:r>
                          </w:hyperlink>
                        </w:p>
                        <w:p w14:paraId="250E2C9B" w14:textId="77777777" w:rsidR="00755C1A" w:rsidRPr="005D7095" w:rsidRDefault="00755C1A" w:rsidP="00755C1A">
                          <w:pPr>
                            <w:pStyle w:val="NormalWeb"/>
                            <w:ind w:left="340"/>
                            <w:rPr>
                              <w:rFonts w:ascii="Arial" w:hAnsi="Arial" w:cs="Arial"/>
                              <w:sz w:val="22"/>
                              <w:szCs w:val="22"/>
                              <w:lang w:val="it-IT"/>
                            </w:rPr>
                          </w:pPr>
                        </w:p>
                      </w:txbxContent>
                    </v:textbox>
                  </v:rect>
                </v:group>
                <w10:wrap type="square" anchorx="margin" anchory="margin"/>
              </v:group>
            </w:pict>
          </mc:Fallback>
        </mc:AlternateContent>
      </w:r>
    </w:p>
    <w:p w14:paraId="35DF5D39" w14:textId="264982C8" w:rsidR="00096B3B" w:rsidRPr="00D559BA" w:rsidRDefault="1A29E66D" w:rsidP="45E5E981">
      <w:pPr>
        <w:rPr>
          <w:rStyle w:val="eop"/>
          <w:rFonts w:cs="Arial"/>
        </w:rPr>
      </w:pPr>
      <w:r w:rsidRPr="0094413B">
        <w:rPr>
          <w:rStyle w:val="normaltextrun"/>
          <w:color w:val="000000"/>
          <w:highlight w:val="lightGray"/>
          <w:shd w:val="clear" w:color="auto" w:fill="FFFF00"/>
        </w:rPr>
        <w:lastRenderedPageBreak/>
        <w:t>[Indirizzo del locatore come da contratto di affitto</w:t>
      </w:r>
      <w:r w:rsidR="00D932A0" w:rsidRPr="0094413B">
        <w:rPr>
          <w:rStyle w:val="normaltextrun"/>
          <w:color w:val="000000"/>
          <w:highlight w:val="lightGray"/>
          <w:shd w:val="clear" w:color="auto" w:fill="FFFF00"/>
        </w:rPr>
        <w:t xml:space="preserve">. </w:t>
      </w:r>
      <w:r w:rsidR="00D932A0" w:rsidRPr="0094413B">
        <w:rPr>
          <w:rStyle w:val="eop"/>
          <w:i/>
          <w:color w:val="000000"/>
          <w:highlight w:val="lightGray"/>
          <w:shd w:val="clear" w:color="auto" w:fill="FFFFFF"/>
        </w:rPr>
        <w:t>Attenzione: indicare tutti i locatori</w:t>
      </w:r>
      <w:r w:rsidRPr="0094413B">
        <w:rPr>
          <w:rStyle w:val="normaltextrun"/>
          <w:color w:val="000000"/>
          <w:highlight w:val="lightGray"/>
          <w:shd w:val="clear" w:color="auto" w:fill="FFFF00"/>
        </w:rPr>
        <w:t>]</w:t>
      </w:r>
      <w:r>
        <w:rPr>
          <w:rStyle w:val="eop"/>
          <w:color w:val="000000"/>
          <w:shd w:val="clear" w:color="auto" w:fill="FFFFFF"/>
        </w:rPr>
        <w:t xml:space="preserve">  </w:t>
      </w:r>
    </w:p>
    <w:p w14:paraId="7BD10968" w14:textId="77777777" w:rsidR="006B4969" w:rsidRPr="0092264A" w:rsidRDefault="006B4969" w:rsidP="006B4969">
      <w:pPr>
        <w:rPr>
          <w:rFonts w:cs="Arial"/>
          <w:b/>
          <w:lang w:val="it-IT"/>
        </w:rPr>
      </w:pPr>
    </w:p>
    <w:p w14:paraId="48EF6270" w14:textId="77777777" w:rsidR="009A2A62" w:rsidRPr="0092264A" w:rsidRDefault="009A2A62" w:rsidP="006B4969">
      <w:pPr>
        <w:rPr>
          <w:rFonts w:cs="Arial"/>
          <w:b/>
          <w:lang w:val="it-IT"/>
        </w:rPr>
      </w:pPr>
    </w:p>
    <w:p w14:paraId="78D1721E" w14:textId="77777777" w:rsidR="009A2A62" w:rsidRPr="0092264A" w:rsidRDefault="009A2A62" w:rsidP="006B4969">
      <w:pPr>
        <w:rPr>
          <w:rFonts w:cs="Arial"/>
          <w:b/>
          <w:lang w:val="it-IT"/>
        </w:rPr>
      </w:pPr>
    </w:p>
    <w:p w14:paraId="1210DC95" w14:textId="77777777" w:rsidR="009A2A62" w:rsidRPr="0092264A" w:rsidRDefault="009A2A62" w:rsidP="006B4969">
      <w:pPr>
        <w:rPr>
          <w:rFonts w:cs="Arial"/>
          <w:b/>
          <w:lang w:val="it-IT"/>
        </w:rPr>
      </w:pPr>
    </w:p>
    <w:p w14:paraId="4AA6D792" w14:textId="77777777" w:rsidR="008761CA" w:rsidRDefault="008761CA" w:rsidP="008761CA">
      <w:pPr>
        <w:pStyle w:val="paragraph"/>
        <w:spacing w:before="0" w:beforeAutospacing="0" w:after="0" w:afterAutospacing="0"/>
        <w:textAlignment w:val="baseline"/>
        <w:rPr>
          <w:rStyle w:val="normaltextrun"/>
          <w:rFonts w:ascii="Arial" w:eastAsiaTheme="majorEastAsia" w:hAnsi="Arial" w:cs="Arial"/>
          <w:b/>
          <w:bCs/>
          <w:sz w:val="22"/>
          <w:szCs w:val="22"/>
        </w:rPr>
      </w:pPr>
    </w:p>
    <w:p w14:paraId="16C86C3C" w14:textId="523D32EC" w:rsidR="008761CA" w:rsidRPr="008761CA" w:rsidRDefault="00D932A0" w:rsidP="008761CA">
      <w:pPr>
        <w:pStyle w:val="paragraph"/>
        <w:spacing w:before="0" w:beforeAutospacing="0" w:after="0" w:afterAutospacing="0"/>
        <w:textAlignment w:val="baseline"/>
        <w:rPr>
          <w:rFonts w:ascii="Arial" w:hAnsi="Arial" w:cs="Arial"/>
          <w:sz w:val="18"/>
          <w:szCs w:val="18"/>
        </w:rPr>
      </w:pPr>
      <w:r>
        <w:rPr>
          <w:rStyle w:val="normaltextrun"/>
          <w:rFonts w:ascii="Arial" w:hAnsi="Arial"/>
          <w:b/>
          <w:sz w:val="22"/>
        </w:rPr>
        <w:t xml:space="preserve">Raccomandata </w:t>
      </w:r>
    </w:p>
    <w:p w14:paraId="320530DB" w14:textId="0C4B2084" w:rsidR="00096B3B" w:rsidRPr="0094413B" w:rsidRDefault="1A29E66D" w:rsidP="45E5E981">
      <w:pPr>
        <w:pStyle w:val="paragraph"/>
        <w:spacing w:before="0" w:beforeAutospacing="0" w:after="0" w:afterAutospacing="0"/>
        <w:textAlignment w:val="baseline"/>
        <w:rPr>
          <w:rStyle w:val="eop"/>
          <w:rFonts w:ascii="Arial" w:eastAsiaTheme="majorEastAsia" w:hAnsi="Arial" w:cs="Arial"/>
          <w:i/>
          <w:iCs/>
          <w:sz w:val="22"/>
          <w:szCs w:val="22"/>
          <w:highlight w:val="lightGray"/>
        </w:rPr>
      </w:pPr>
      <w:r w:rsidRPr="0094413B">
        <w:rPr>
          <w:rStyle w:val="normaltextrun"/>
          <w:rFonts w:ascii="Arial" w:hAnsi="Arial"/>
          <w:sz w:val="22"/>
          <w:highlight w:val="lightGray"/>
          <w:shd w:val="clear" w:color="auto" w:fill="FFFF00"/>
        </w:rPr>
        <w:t>[Indirizzo del locatario come da contratto di affitto</w:t>
      </w:r>
      <w:r w:rsidR="008B5608" w:rsidRPr="0094413B">
        <w:rPr>
          <w:rStyle w:val="normaltextrun"/>
          <w:rFonts w:ascii="Arial" w:hAnsi="Arial"/>
          <w:sz w:val="22"/>
          <w:highlight w:val="lightGray"/>
          <w:shd w:val="clear" w:color="auto" w:fill="FFFF00"/>
        </w:rPr>
        <w:t xml:space="preserve">. </w:t>
      </w:r>
      <w:r w:rsidR="008B5608" w:rsidRPr="0094413B">
        <w:rPr>
          <w:rStyle w:val="eop"/>
          <w:rFonts w:ascii="Arial" w:hAnsi="Arial"/>
          <w:i/>
          <w:sz w:val="22"/>
          <w:highlight w:val="lightGray"/>
        </w:rPr>
        <w:t>Attenzione: indicare tutti i locatari</w:t>
      </w:r>
      <w:r w:rsidRPr="0094413B">
        <w:rPr>
          <w:rStyle w:val="normaltextrun"/>
          <w:rFonts w:ascii="Arial" w:hAnsi="Arial"/>
          <w:sz w:val="22"/>
          <w:highlight w:val="lightGray"/>
          <w:shd w:val="clear" w:color="auto" w:fill="FFFF00"/>
        </w:rPr>
        <w:t>]</w:t>
      </w:r>
      <w:r w:rsidRPr="0094413B">
        <w:rPr>
          <w:rStyle w:val="eop"/>
          <w:rFonts w:ascii="Arial" w:hAnsi="Arial"/>
          <w:sz w:val="22"/>
          <w:highlight w:val="lightGray"/>
        </w:rPr>
        <w:t> </w:t>
      </w:r>
    </w:p>
    <w:p w14:paraId="1ABBD811" w14:textId="77777777" w:rsidR="008761CA" w:rsidRPr="008761CA" w:rsidRDefault="008761CA" w:rsidP="008761CA">
      <w:pPr>
        <w:pStyle w:val="paragraph"/>
        <w:spacing w:before="0" w:beforeAutospacing="0" w:after="0" w:afterAutospacing="0"/>
        <w:textAlignment w:val="baseline"/>
        <w:rPr>
          <w:rFonts w:ascii="Arial" w:hAnsi="Arial" w:cs="Arial"/>
          <w:sz w:val="18"/>
          <w:szCs w:val="18"/>
        </w:rPr>
      </w:pPr>
      <w:r>
        <w:rPr>
          <w:rStyle w:val="eop"/>
          <w:rFonts w:ascii="Arial" w:hAnsi="Arial"/>
          <w:color w:val="7F7F7F"/>
          <w:sz w:val="22"/>
        </w:rPr>
        <w:t> </w:t>
      </w:r>
    </w:p>
    <w:p w14:paraId="335CD147" w14:textId="77777777" w:rsidR="008761CA" w:rsidRPr="008761CA" w:rsidRDefault="1A29E66D" w:rsidP="003D346A">
      <w:pPr>
        <w:pStyle w:val="paragraph"/>
        <w:spacing w:before="0" w:beforeAutospacing="0" w:after="0" w:afterAutospacing="0"/>
        <w:textAlignment w:val="baseline"/>
        <w:rPr>
          <w:rFonts w:ascii="Arial" w:hAnsi="Arial" w:cs="Arial"/>
          <w:sz w:val="18"/>
          <w:szCs w:val="18"/>
        </w:rPr>
      </w:pPr>
      <w:r w:rsidRPr="0094413B">
        <w:rPr>
          <w:rStyle w:val="normaltextrun"/>
          <w:rFonts w:ascii="Arial" w:hAnsi="Arial"/>
          <w:sz w:val="22"/>
          <w:highlight w:val="lightGray"/>
          <w:shd w:val="clear" w:color="auto" w:fill="FFFF00"/>
        </w:rPr>
        <w:t>[Località], [data]</w:t>
      </w:r>
      <w:r>
        <w:rPr>
          <w:rStyle w:val="eop"/>
          <w:rFonts w:ascii="Arial" w:hAnsi="Arial"/>
          <w:sz w:val="22"/>
        </w:rPr>
        <w:t> </w:t>
      </w:r>
    </w:p>
    <w:p w14:paraId="06A957D9" w14:textId="77777777" w:rsidR="006B4969" w:rsidRPr="008761CA" w:rsidRDefault="006B4969" w:rsidP="004378FB">
      <w:pPr>
        <w:pStyle w:val="Header"/>
        <w:rPr>
          <w:rFonts w:cs="Arial"/>
          <w:b/>
          <w:sz w:val="22"/>
        </w:rPr>
      </w:pPr>
    </w:p>
    <w:p w14:paraId="299BCE70" w14:textId="77777777" w:rsidR="006B4969" w:rsidRPr="0092264A" w:rsidRDefault="006B4969" w:rsidP="004378FB">
      <w:pPr>
        <w:pStyle w:val="Header"/>
        <w:rPr>
          <w:rFonts w:cs="Arial"/>
          <w:b/>
          <w:sz w:val="22"/>
          <w:lang w:val="it-IT"/>
        </w:rPr>
      </w:pPr>
    </w:p>
    <w:p w14:paraId="594B77C7" w14:textId="50E86FD3" w:rsidR="00F4408E" w:rsidRPr="009A2A62" w:rsidRDefault="39CE9F38" w:rsidP="50EA0113">
      <w:pPr>
        <w:rPr>
          <w:rFonts w:cs="Arial"/>
          <w:b/>
          <w:bCs/>
        </w:rPr>
      </w:pPr>
      <w:r>
        <w:rPr>
          <w:b/>
        </w:rPr>
        <w:t xml:space="preserve">Disdetta del contratto di locazione: </w:t>
      </w:r>
      <w:r w:rsidRPr="0094413B">
        <w:rPr>
          <w:rStyle w:val="normaltextrun"/>
          <w:b/>
          <w:color w:val="000000"/>
          <w:highlight w:val="lightGray"/>
          <w:shd w:val="clear" w:color="auto" w:fill="FFFF00"/>
        </w:rPr>
        <w:t>[Oggetto locato, compresi eventualmente altri</w:t>
      </w:r>
      <w:r>
        <w:rPr>
          <w:rStyle w:val="normaltextrun"/>
          <w:b/>
          <w:color w:val="000000"/>
          <w:shd w:val="clear" w:color="auto" w:fill="FFFF00"/>
        </w:rPr>
        <w:t xml:space="preserve"> </w:t>
      </w:r>
      <w:r w:rsidRPr="0094413B">
        <w:rPr>
          <w:rStyle w:val="normaltextrun"/>
          <w:b/>
          <w:color w:val="000000"/>
          <w:highlight w:val="lightGray"/>
          <w:shd w:val="clear" w:color="auto" w:fill="FFFF00"/>
        </w:rPr>
        <w:t>oggetti in locazione come parcheggio, garage</w:t>
      </w:r>
      <w:r w:rsidRPr="0094413B">
        <w:rPr>
          <w:highlight w:val="lightGray"/>
        </w:rPr>
        <w:t xml:space="preserve"> </w:t>
      </w:r>
      <w:r w:rsidRPr="0094413B">
        <w:rPr>
          <w:rStyle w:val="normaltextrun"/>
          <w:b/>
          <w:color w:val="000000"/>
          <w:highlight w:val="lightGray"/>
          <w:shd w:val="clear" w:color="auto" w:fill="FFFF00"/>
        </w:rPr>
        <w:t>o simili</w:t>
      </w:r>
      <w:r w:rsidRPr="0094413B">
        <w:rPr>
          <w:highlight w:val="lightGray"/>
        </w:rPr>
        <w:t>,</w:t>
      </w:r>
      <w:r w:rsidRPr="0094413B">
        <w:rPr>
          <w:rStyle w:val="normaltextrun"/>
          <w:b/>
          <w:color w:val="000000"/>
          <w:highlight w:val="lightGray"/>
          <w:shd w:val="clear" w:color="auto" w:fill="FFFF00"/>
        </w:rPr>
        <w:t xml:space="preserve"> via, numero civico, NPA, località]</w:t>
      </w:r>
      <w:r>
        <w:rPr>
          <w:rStyle w:val="scxw191119857"/>
          <w:color w:val="000000"/>
          <w:shd w:val="clear" w:color="auto" w:fill="FFFFFF"/>
        </w:rPr>
        <w:t> </w:t>
      </w:r>
      <w:r>
        <w:rPr>
          <w:color w:val="000000"/>
          <w:shd w:val="clear" w:color="auto" w:fill="FFFFFF"/>
        </w:rPr>
        <w:br/>
      </w:r>
    </w:p>
    <w:p w14:paraId="3F3EE602" w14:textId="77777777" w:rsidR="00021459" w:rsidRPr="0092264A" w:rsidRDefault="00021459" w:rsidP="00100C0B">
      <w:pPr>
        <w:rPr>
          <w:rFonts w:cs="Arial"/>
          <w:b/>
          <w:lang w:val="it-IT"/>
        </w:rPr>
      </w:pPr>
    </w:p>
    <w:p w14:paraId="0F55C861" w14:textId="5FA12AAE" w:rsidR="3F46FD77" w:rsidRDefault="12D2CE3D" w:rsidP="00194419">
      <w:pPr>
        <w:pStyle w:val="Header"/>
        <w:rPr>
          <w:highlight w:val="yellow"/>
        </w:rPr>
      </w:pPr>
      <w:r w:rsidRPr="0094413B">
        <w:rPr>
          <w:color w:val="000000" w:themeColor="text1"/>
          <w:sz w:val="22"/>
        </w:rPr>
        <w:t>Gentile</w:t>
      </w:r>
      <w:r>
        <w:t xml:space="preserve"> </w:t>
      </w:r>
      <w:r w:rsidRPr="0094413B">
        <w:rPr>
          <w:color w:val="000000" w:themeColor="text1"/>
          <w:sz w:val="22"/>
          <w:highlight w:val="lightGray"/>
        </w:rPr>
        <w:t>[appellativo del locatario]</w:t>
      </w:r>
      <w:r w:rsidRPr="0094413B">
        <w:t>,</w:t>
      </w:r>
    </w:p>
    <w:p w14:paraId="1E879C60" w14:textId="77777777" w:rsidR="00597866" w:rsidRDefault="00597866" w:rsidP="004378FB">
      <w:pPr>
        <w:pStyle w:val="Header"/>
        <w:rPr>
          <w:rFonts w:cs="Arial"/>
          <w:sz w:val="22"/>
        </w:rPr>
      </w:pPr>
    </w:p>
    <w:p w14:paraId="5386D0A9" w14:textId="7B9975C1" w:rsidR="00021459" w:rsidRDefault="00E16D64" w:rsidP="00021459">
      <w:pPr>
        <w:rPr>
          <w:rFonts w:cs="Arial"/>
        </w:rPr>
      </w:pPr>
      <w:r>
        <w:t xml:space="preserve">in allegato trova la disdetta, redatta mediante modulo ufficiale, per l’oggetto locato sopra menzionato. </w:t>
      </w:r>
    </w:p>
    <w:p w14:paraId="75FFCFAA" w14:textId="77777777" w:rsidR="00021459" w:rsidRPr="002D3A20" w:rsidRDefault="00021459" w:rsidP="00021459">
      <w:pPr>
        <w:rPr>
          <w:rFonts w:cs="Arial"/>
        </w:rPr>
      </w:pPr>
    </w:p>
    <w:p w14:paraId="71CE98A7" w14:textId="4A5772E5" w:rsidR="00021459" w:rsidRDefault="00021459" w:rsidP="50EA0113">
      <w:pPr>
        <w:rPr>
          <w:rFonts w:cs="Arial"/>
        </w:rPr>
      </w:pPr>
      <w:r>
        <w:t xml:space="preserve">Per quanto riguarda eventuali appuntamenti per sopralluoghi e per la consegna dell’appartamento, </w:t>
      </w:r>
      <w:r w:rsidRPr="0094413B">
        <w:rPr>
          <w:highlight w:val="lightGray"/>
        </w:rPr>
        <w:t>vi</w:t>
      </w:r>
      <w:r w:rsidR="0094413B">
        <w:rPr>
          <w:highlight w:val="lightGray"/>
        </w:rPr>
        <w:t xml:space="preserve"> </w:t>
      </w:r>
      <w:r w:rsidRPr="0094413B">
        <w:rPr>
          <w:highlight w:val="lightGray"/>
        </w:rPr>
        <w:t>/</w:t>
      </w:r>
      <w:r w:rsidR="0094413B">
        <w:rPr>
          <w:highlight w:val="lightGray"/>
        </w:rPr>
        <w:t xml:space="preserve"> </w:t>
      </w:r>
      <w:r w:rsidRPr="0094413B">
        <w:rPr>
          <w:highlight w:val="lightGray"/>
        </w:rPr>
        <w:t>la</w:t>
      </w:r>
      <w:r w:rsidRPr="0094413B">
        <w:t xml:space="preserve"> </w:t>
      </w:r>
      <w:r w:rsidRPr="0094413B">
        <w:rPr>
          <w:highlight w:val="lightGray"/>
        </w:rPr>
        <w:t>contatterò</w:t>
      </w:r>
      <w:r w:rsidR="0094413B">
        <w:rPr>
          <w:highlight w:val="lightGray"/>
        </w:rPr>
        <w:t xml:space="preserve"> </w:t>
      </w:r>
      <w:r w:rsidRPr="0094413B">
        <w:rPr>
          <w:highlight w:val="lightGray"/>
        </w:rPr>
        <w:t>/</w:t>
      </w:r>
      <w:r w:rsidR="0094413B">
        <w:rPr>
          <w:highlight w:val="lightGray"/>
        </w:rPr>
        <w:t xml:space="preserve"> </w:t>
      </w:r>
      <w:r w:rsidRPr="0094413B">
        <w:rPr>
          <w:highlight w:val="lightGray"/>
        </w:rPr>
        <w:t>contatteremo</w:t>
      </w:r>
      <w:r>
        <w:t xml:space="preserve"> a tempo debito. </w:t>
      </w:r>
    </w:p>
    <w:p w14:paraId="1DC32E17" w14:textId="77777777" w:rsidR="00021459" w:rsidRDefault="00021459" w:rsidP="00021459">
      <w:pPr>
        <w:rPr>
          <w:rFonts w:cs="Arial"/>
        </w:rPr>
      </w:pPr>
    </w:p>
    <w:p w14:paraId="505C390C" w14:textId="2D5D30D5" w:rsidR="00021459" w:rsidRDefault="00021459" w:rsidP="50EA0113">
      <w:pPr>
        <w:rPr>
          <w:rFonts w:cs="Arial"/>
        </w:rPr>
      </w:pPr>
      <w:r w:rsidRPr="0094413B">
        <w:rPr>
          <w:highlight w:val="lightGray"/>
        </w:rPr>
        <w:t>Vi</w:t>
      </w:r>
      <w:r w:rsidR="0094413B">
        <w:rPr>
          <w:highlight w:val="lightGray"/>
        </w:rPr>
        <w:t xml:space="preserve"> </w:t>
      </w:r>
      <w:r w:rsidRPr="0094413B">
        <w:rPr>
          <w:highlight w:val="lightGray"/>
        </w:rPr>
        <w:t>/</w:t>
      </w:r>
      <w:r w:rsidR="0094413B">
        <w:rPr>
          <w:highlight w:val="lightGray"/>
        </w:rPr>
        <w:t xml:space="preserve"> </w:t>
      </w:r>
      <w:r w:rsidRPr="0094413B">
        <w:rPr>
          <w:highlight w:val="lightGray"/>
        </w:rPr>
        <w:t>la</w:t>
      </w:r>
      <w:r w:rsidRPr="0094413B">
        <w:t xml:space="preserve"> </w:t>
      </w:r>
      <w:r w:rsidRPr="0094413B">
        <w:rPr>
          <w:highlight w:val="lightGray"/>
        </w:rPr>
        <w:t>ringrazio</w:t>
      </w:r>
      <w:r w:rsidR="0094413B">
        <w:rPr>
          <w:highlight w:val="lightGray"/>
        </w:rPr>
        <w:t xml:space="preserve"> </w:t>
      </w:r>
      <w:r w:rsidRPr="0094413B">
        <w:rPr>
          <w:highlight w:val="lightGray"/>
        </w:rPr>
        <w:t>/</w:t>
      </w:r>
      <w:r w:rsidR="0094413B">
        <w:rPr>
          <w:highlight w:val="lightGray"/>
        </w:rPr>
        <w:t xml:space="preserve"> </w:t>
      </w:r>
      <w:r w:rsidRPr="0094413B">
        <w:rPr>
          <w:highlight w:val="lightGray"/>
        </w:rPr>
        <w:t>ringraziamo</w:t>
      </w:r>
      <w:r>
        <w:t xml:space="preserve"> della cortese attenzione.</w:t>
      </w:r>
    </w:p>
    <w:p w14:paraId="61CF10F4" w14:textId="5CCBF126" w:rsidR="50EA0113" w:rsidRDefault="50EA0113" w:rsidP="50EA0113">
      <w:pPr>
        <w:rPr>
          <w:rFonts w:cs="Arial"/>
        </w:rPr>
      </w:pPr>
    </w:p>
    <w:p w14:paraId="64F6394D" w14:textId="77777777" w:rsidR="00CD417C" w:rsidRPr="00816268" w:rsidRDefault="37EE015E" w:rsidP="00CD417C">
      <w:pPr>
        <w:tabs>
          <w:tab w:val="left" w:pos="4820"/>
        </w:tabs>
      </w:pPr>
      <w:r>
        <w:t>Cordiali saluti,</w:t>
      </w:r>
    </w:p>
    <w:p w14:paraId="24025C62" w14:textId="1D1F1484" w:rsidR="50EA0113" w:rsidRDefault="50EA0113" w:rsidP="45E5E981">
      <w:pPr>
        <w:rPr>
          <w:highlight w:val="yellow"/>
        </w:rPr>
      </w:pPr>
    </w:p>
    <w:p w14:paraId="45B72056" w14:textId="293ECA69" w:rsidR="50EA0113" w:rsidRDefault="7CE50B5F" w:rsidP="50EA0113">
      <w:r w:rsidRPr="0094413B">
        <w:rPr>
          <w:highlight w:val="lightGray"/>
        </w:rPr>
        <w:t xml:space="preserve">[nome e cognome di </w:t>
      </w:r>
      <w:r w:rsidRPr="0094413B">
        <w:rPr>
          <w:highlight w:val="lightGray"/>
          <w:u w:val="single"/>
        </w:rPr>
        <w:t xml:space="preserve">tutti </w:t>
      </w:r>
      <w:r w:rsidRPr="0094413B">
        <w:rPr>
          <w:highlight w:val="lightGray"/>
        </w:rPr>
        <w:t>i locatori]</w:t>
      </w:r>
    </w:p>
    <w:p w14:paraId="7E272738" w14:textId="2681871E" w:rsidR="50EA0113" w:rsidRDefault="50EA0113" w:rsidP="45E5E981">
      <w:pPr>
        <w:rPr>
          <w:i/>
          <w:iCs/>
          <w:highlight w:val="cyan"/>
        </w:rPr>
      </w:pPr>
    </w:p>
    <w:p w14:paraId="550139C7" w14:textId="7278D83C" w:rsidR="00093EE9" w:rsidRPr="00935287" w:rsidRDefault="37EE015E" w:rsidP="008D0315">
      <w:r w:rsidRPr="0094413B">
        <w:rPr>
          <w:highlight w:val="lightGray"/>
        </w:rPr>
        <w:t>[firma autografa di tutti i locatori]</w:t>
      </w:r>
    </w:p>
    <w:p w14:paraId="078641DD" w14:textId="56FDB76B" w:rsidR="00BB69C7" w:rsidRDefault="00BB69C7" w:rsidP="50EA0113"/>
    <w:p w14:paraId="392F10E1" w14:textId="77777777" w:rsidR="00021459" w:rsidRDefault="00021459">
      <w:pPr>
        <w:rPr>
          <w:color w:val="FF0000"/>
        </w:rPr>
      </w:pPr>
    </w:p>
    <w:p w14:paraId="76BD5AC7" w14:textId="40C83182" w:rsidR="00736815" w:rsidRPr="00935287" w:rsidRDefault="00BB69C7" w:rsidP="00736815">
      <w:r>
        <w:t xml:space="preserve">Allegato: modulo ufficiale del Cantone </w:t>
      </w:r>
      <w:r w:rsidRPr="0094413B">
        <w:rPr>
          <w:highlight w:val="lightGray"/>
        </w:rPr>
        <w:t>[nome del cantone in cui si trova l’oggetto locato]</w:t>
      </w:r>
    </w:p>
    <w:p w14:paraId="34E8FD0C" w14:textId="59507F66" w:rsidR="00BB69C7" w:rsidRPr="002D3A20" w:rsidRDefault="00BB69C7" w:rsidP="00021459">
      <w:pPr>
        <w:rPr>
          <w:rFonts w:cs="Arial"/>
          <w:i/>
          <w:color w:val="FF0000"/>
        </w:rPr>
      </w:pPr>
    </w:p>
    <w:p w14:paraId="72B12B29" w14:textId="3BDE8606" w:rsidR="008C170F" w:rsidRDefault="008C170F" w:rsidP="50EA0113">
      <w:pPr>
        <w:rPr>
          <w:i/>
          <w:iCs/>
          <w:highlight w:val="cyan"/>
        </w:rPr>
      </w:pPr>
    </w:p>
    <w:sectPr w:rsidR="008C170F" w:rsidSect="000F069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C53B" w14:textId="77777777" w:rsidR="00C50F7A" w:rsidRDefault="00C50F7A" w:rsidP="000F0694">
      <w:r>
        <w:separator/>
      </w:r>
    </w:p>
  </w:endnote>
  <w:endnote w:type="continuationSeparator" w:id="0">
    <w:p w14:paraId="17508940" w14:textId="77777777" w:rsidR="00C50F7A" w:rsidRDefault="00C50F7A" w:rsidP="000F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3436" w14:textId="77777777" w:rsidR="00C50F7A" w:rsidRDefault="00C50F7A" w:rsidP="000F0694">
      <w:r>
        <w:separator/>
      </w:r>
    </w:p>
  </w:footnote>
  <w:footnote w:type="continuationSeparator" w:id="0">
    <w:p w14:paraId="36951884" w14:textId="77777777" w:rsidR="00C50F7A" w:rsidRDefault="00C50F7A" w:rsidP="000F0694">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5047"/>
    <w:multiLevelType w:val="hybridMultilevel"/>
    <w:tmpl w:val="AB42825C"/>
    <w:lvl w:ilvl="0" w:tplc="A9E08C50">
      <w:start w:val="1"/>
      <w:numFmt w:val="bullet"/>
      <w:lvlText w:val="-"/>
      <w:lvlJc w:val="left"/>
      <w:pPr>
        <w:ind w:left="720" w:hanging="360"/>
      </w:pPr>
      <w:rPr>
        <w:rFonts w:ascii="Aptos" w:hAnsi="Aptos" w:hint="default"/>
      </w:rPr>
    </w:lvl>
    <w:lvl w:ilvl="1" w:tplc="858E14E2">
      <w:start w:val="1"/>
      <w:numFmt w:val="bullet"/>
      <w:lvlText w:val="o"/>
      <w:lvlJc w:val="left"/>
      <w:pPr>
        <w:ind w:left="1440" w:hanging="360"/>
      </w:pPr>
      <w:rPr>
        <w:rFonts w:ascii="Courier New" w:hAnsi="Courier New" w:hint="default"/>
      </w:rPr>
    </w:lvl>
    <w:lvl w:ilvl="2" w:tplc="8C0AD526">
      <w:start w:val="1"/>
      <w:numFmt w:val="bullet"/>
      <w:lvlText w:val=""/>
      <w:lvlJc w:val="left"/>
      <w:pPr>
        <w:ind w:left="2160" w:hanging="360"/>
      </w:pPr>
      <w:rPr>
        <w:rFonts w:ascii="Wingdings" w:hAnsi="Wingdings" w:hint="default"/>
      </w:rPr>
    </w:lvl>
    <w:lvl w:ilvl="3" w:tplc="A836AA82">
      <w:start w:val="1"/>
      <w:numFmt w:val="bullet"/>
      <w:lvlText w:val=""/>
      <w:lvlJc w:val="left"/>
      <w:pPr>
        <w:ind w:left="2880" w:hanging="360"/>
      </w:pPr>
      <w:rPr>
        <w:rFonts w:ascii="Symbol" w:hAnsi="Symbol" w:hint="default"/>
      </w:rPr>
    </w:lvl>
    <w:lvl w:ilvl="4" w:tplc="CC96364A">
      <w:start w:val="1"/>
      <w:numFmt w:val="bullet"/>
      <w:lvlText w:val="o"/>
      <w:lvlJc w:val="left"/>
      <w:pPr>
        <w:ind w:left="3600" w:hanging="360"/>
      </w:pPr>
      <w:rPr>
        <w:rFonts w:ascii="Courier New" w:hAnsi="Courier New" w:hint="default"/>
      </w:rPr>
    </w:lvl>
    <w:lvl w:ilvl="5" w:tplc="06E27B52">
      <w:start w:val="1"/>
      <w:numFmt w:val="bullet"/>
      <w:lvlText w:val=""/>
      <w:lvlJc w:val="left"/>
      <w:pPr>
        <w:ind w:left="4320" w:hanging="360"/>
      </w:pPr>
      <w:rPr>
        <w:rFonts w:ascii="Wingdings" w:hAnsi="Wingdings" w:hint="default"/>
      </w:rPr>
    </w:lvl>
    <w:lvl w:ilvl="6" w:tplc="88EC624E">
      <w:start w:val="1"/>
      <w:numFmt w:val="bullet"/>
      <w:lvlText w:val=""/>
      <w:lvlJc w:val="left"/>
      <w:pPr>
        <w:ind w:left="5040" w:hanging="360"/>
      </w:pPr>
      <w:rPr>
        <w:rFonts w:ascii="Symbol" w:hAnsi="Symbol" w:hint="default"/>
      </w:rPr>
    </w:lvl>
    <w:lvl w:ilvl="7" w:tplc="D1F6438A">
      <w:start w:val="1"/>
      <w:numFmt w:val="bullet"/>
      <w:lvlText w:val="o"/>
      <w:lvlJc w:val="left"/>
      <w:pPr>
        <w:ind w:left="5760" w:hanging="360"/>
      </w:pPr>
      <w:rPr>
        <w:rFonts w:ascii="Courier New" w:hAnsi="Courier New" w:hint="default"/>
      </w:rPr>
    </w:lvl>
    <w:lvl w:ilvl="8" w:tplc="98AA2866">
      <w:start w:val="1"/>
      <w:numFmt w:val="bullet"/>
      <w:lvlText w:val=""/>
      <w:lvlJc w:val="left"/>
      <w:pPr>
        <w:ind w:left="6480" w:hanging="360"/>
      </w:pPr>
      <w:rPr>
        <w:rFonts w:ascii="Wingdings" w:hAnsi="Wingdings" w:hint="default"/>
      </w:rPr>
    </w:lvl>
  </w:abstractNum>
  <w:abstractNum w:abstractNumId="1" w15:restartNumberingAfterBreak="0">
    <w:nsid w:val="343A46BF"/>
    <w:multiLevelType w:val="hybridMultilevel"/>
    <w:tmpl w:val="A9CEDB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404E370B"/>
    <w:multiLevelType w:val="hybridMultilevel"/>
    <w:tmpl w:val="AAC603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859071B"/>
    <w:multiLevelType w:val="hybridMultilevel"/>
    <w:tmpl w:val="949CD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7A5E4A4F"/>
    <w:multiLevelType w:val="hybridMultilevel"/>
    <w:tmpl w:val="694E3EAE"/>
    <w:lvl w:ilvl="0" w:tplc="32FE9C36">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26915919">
    <w:abstractNumId w:val="0"/>
  </w:num>
  <w:num w:numId="2" w16cid:durableId="1853181466">
    <w:abstractNumId w:val="2"/>
  </w:num>
  <w:num w:numId="3" w16cid:durableId="1489787015">
    <w:abstractNumId w:val="1"/>
  </w:num>
  <w:num w:numId="4" w16cid:durableId="658266064">
    <w:abstractNumId w:val="3"/>
  </w:num>
  <w:num w:numId="5" w16cid:durableId="2063751898">
    <w:abstractNumId w:val="5"/>
  </w:num>
  <w:num w:numId="6" w16cid:durableId="20980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FB"/>
    <w:rsid w:val="00021459"/>
    <w:rsid w:val="000244D4"/>
    <w:rsid w:val="000331B5"/>
    <w:rsid w:val="0006029B"/>
    <w:rsid w:val="00093EE9"/>
    <w:rsid w:val="00096B3B"/>
    <w:rsid w:val="000A4286"/>
    <w:rsid w:val="000F0694"/>
    <w:rsid w:val="00100C0B"/>
    <w:rsid w:val="001217DC"/>
    <w:rsid w:val="00170589"/>
    <w:rsid w:val="00194419"/>
    <w:rsid w:val="001B3227"/>
    <w:rsid w:val="00262160"/>
    <w:rsid w:val="00276E62"/>
    <w:rsid w:val="002879AC"/>
    <w:rsid w:val="002C50E2"/>
    <w:rsid w:val="00347686"/>
    <w:rsid w:val="003915CE"/>
    <w:rsid w:val="003953D8"/>
    <w:rsid w:val="003A5F23"/>
    <w:rsid w:val="003B4CEF"/>
    <w:rsid w:val="003B4DA1"/>
    <w:rsid w:val="003D346A"/>
    <w:rsid w:val="003E2F51"/>
    <w:rsid w:val="003F1BF6"/>
    <w:rsid w:val="004172AB"/>
    <w:rsid w:val="0042324F"/>
    <w:rsid w:val="004378FB"/>
    <w:rsid w:val="004E4CCB"/>
    <w:rsid w:val="004E7818"/>
    <w:rsid w:val="00531FBF"/>
    <w:rsid w:val="005752D8"/>
    <w:rsid w:val="00595A36"/>
    <w:rsid w:val="00597866"/>
    <w:rsid w:val="005D65B8"/>
    <w:rsid w:val="005D7095"/>
    <w:rsid w:val="00671D51"/>
    <w:rsid w:val="006838E2"/>
    <w:rsid w:val="00694166"/>
    <w:rsid w:val="006941A4"/>
    <w:rsid w:val="006B4969"/>
    <w:rsid w:val="006C6A5A"/>
    <w:rsid w:val="006E18F0"/>
    <w:rsid w:val="007238B3"/>
    <w:rsid w:val="00724237"/>
    <w:rsid w:val="00736815"/>
    <w:rsid w:val="00750289"/>
    <w:rsid w:val="00751F7F"/>
    <w:rsid w:val="00755C1A"/>
    <w:rsid w:val="00762F59"/>
    <w:rsid w:val="00763445"/>
    <w:rsid w:val="007A12FC"/>
    <w:rsid w:val="007D2FF5"/>
    <w:rsid w:val="008761CA"/>
    <w:rsid w:val="008B5608"/>
    <w:rsid w:val="008C170F"/>
    <w:rsid w:val="008D0315"/>
    <w:rsid w:val="008E3C30"/>
    <w:rsid w:val="008F7328"/>
    <w:rsid w:val="0092264A"/>
    <w:rsid w:val="00922BE0"/>
    <w:rsid w:val="00932EB1"/>
    <w:rsid w:val="00935287"/>
    <w:rsid w:val="0094413B"/>
    <w:rsid w:val="00980328"/>
    <w:rsid w:val="009A2A62"/>
    <w:rsid w:val="009A48DB"/>
    <w:rsid w:val="009D216A"/>
    <w:rsid w:val="00A76FCA"/>
    <w:rsid w:val="00A86E18"/>
    <w:rsid w:val="00A963C3"/>
    <w:rsid w:val="00AB7FB0"/>
    <w:rsid w:val="00B1493B"/>
    <w:rsid w:val="00B20387"/>
    <w:rsid w:val="00B52D0B"/>
    <w:rsid w:val="00BB69C7"/>
    <w:rsid w:val="00BD3142"/>
    <w:rsid w:val="00C37CB0"/>
    <w:rsid w:val="00C44903"/>
    <w:rsid w:val="00C50F7A"/>
    <w:rsid w:val="00C52454"/>
    <w:rsid w:val="00C7543C"/>
    <w:rsid w:val="00CA0E1C"/>
    <w:rsid w:val="00CB70F0"/>
    <w:rsid w:val="00CD417C"/>
    <w:rsid w:val="00CE45D7"/>
    <w:rsid w:val="00D068BF"/>
    <w:rsid w:val="00D11CC2"/>
    <w:rsid w:val="00D4183F"/>
    <w:rsid w:val="00D469CD"/>
    <w:rsid w:val="00D5322A"/>
    <w:rsid w:val="00D559BA"/>
    <w:rsid w:val="00D85A80"/>
    <w:rsid w:val="00D932A0"/>
    <w:rsid w:val="00DA051E"/>
    <w:rsid w:val="00DC75E9"/>
    <w:rsid w:val="00E16D64"/>
    <w:rsid w:val="00E17129"/>
    <w:rsid w:val="00E871DB"/>
    <w:rsid w:val="00F164D3"/>
    <w:rsid w:val="00F32A82"/>
    <w:rsid w:val="00F4408E"/>
    <w:rsid w:val="00F76038"/>
    <w:rsid w:val="00F825BA"/>
    <w:rsid w:val="00FB07E9"/>
    <w:rsid w:val="00FB4559"/>
    <w:rsid w:val="00FB73BB"/>
    <w:rsid w:val="00FC7BEC"/>
    <w:rsid w:val="026E828C"/>
    <w:rsid w:val="09D232C4"/>
    <w:rsid w:val="0A5784C4"/>
    <w:rsid w:val="0BCDA486"/>
    <w:rsid w:val="10507F1F"/>
    <w:rsid w:val="121F2678"/>
    <w:rsid w:val="1283E63B"/>
    <w:rsid w:val="12D2CE3D"/>
    <w:rsid w:val="130C9EB1"/>
    <w:rsid w:val="1412C1C2"/>
    <w:rsid w:val="17EC7D89"/>
    <w:rsid w:val="186876E7"/>
    <w:rsid w:val="1A29E66D"/>
    <w:rsid w:val="1B74892D"/>
    <w:rsid w:val="1C678F2C"/>
    <w:rsid w:val="1C858C92"/>
    <w:rsid w:val="1F715882"/>
    <w:rsid w:val="20E30EDC"/>
    <w:rsid w:val="20E59EBD"/>
    <w:rsid w:val="2250BB4A"/>
    <w:rsid w:val="225A45AA"/>
    <w:rsid w:val="22F34507"/>
    <w:rsid w:val="24BDDA69"/>
    <w:rsid w:val="253F5F32"/>
    <w:rsid w:val="261145B3"/>
    <w:rsid w:val="2644F320"/>
    <w:rsid w:val="27D824FC"/>
    <w:rsid w:val="2A3BB41D"/>
    <w:rsid w:val="2CA8793A"/>
    <w:rsid w:val="3346402A"/>
    <w:rsid w:val="34C5F283"/>
    <w:rsid w:val="367E518A"/>
    <w:rsid w:val="36F540BD"/>
    <w:rsid w:val="37DC05DA"/>
    <w:rsid w:val="37E9180F"/>
    <w:rsid w:val="37EE015E"/>
    <w:rsid w:val="398A9A5F"/>
    <w:rsid w:val="39CE9F38"/>
    <w:rsid w:val="3E19B4A2"/>
    <w:rsid w:val="3F13BE61"/>
    <w:rsid w:val="3F46FD77"/>
    <w:rsid w:val="3FAC94F9"/>
    <w:rsid w:val="40DEEDDC"/>
    <w:rsid w:val="45603F7D"/>
    <w:rsid w:val="45C49854"/>
    <w:rsid w:val="45E5E981"/>
    <w:rsid w:val="495F8100"/>
    <w:rsid w:val="4DE6C1E0"/>
    <w:rsid w:val="4E56F424"/>
    <w:rsid w:val="4F22D445"/>
    <w:rsid w:val="4FB3B415"/>
    <w:rsid w:val="50EA0113"/>
    <w:rsid w:val="51242AC9"/>
    <w:rsid w:val="54DCF347"/>
    <w:rsid w:val="55F9ED48"/>
    <w:rsid w:val="57F3218A"/>
    <w:rsid w:val="5BF2DF72"/>
    <w:rsid w:val="61BC5AE6"/>
    <w:rsid w:val="62F27040"/>
    <w:rsid w:val="6557B5DD"/>
    <w:rsid w:val="698EB86F"/>
    <w:rsid w:val="69DC77E0"/>
    <w:rsid w:val="6A7BE26E"/>
    <w:rsid w:val="6B3959E4"/>
    <w:rsid w:val="6D1037E1"/>
    <w:rsid w:val="6F266551"/>
    <w:rsid w:val="705A2D79"/>
    <w:rsid w:val="71646B18"/>
    <w:rsid w:val="71D5AFFD"/>
    <w:rsid w:val="73B40919"/>
    <w:rsid w:val="758BB3CE"/>
    <w:rsid w:val="77BBFC3B"/>
    <w:rsid w:val="7913EC2B"/>
    <w:rsid w:val="7C188988"/>
    <w:rsid w:val="7C4CC9DD"/>
    <w:rsid w:val="7CA31241"/>
    <w:rsid w:val="7CE50B5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B628"/>
  <w15:chartTrackingRefBased/>
  <w15:docId w15:val="{0EC094EC-D57B-44B0-BF36-000C1CCE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8FB"/>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06029B"/>
    <w:pPr>
      <w:keepNext/>
      <w:keepLines/>
      <w:spacing w:before="480" w:line="276" w:lineRule="auto"/>
      <w:outlineLvl w:val="0"/>
    </w:pPr>
    <w:rPr>
      <w:rFonts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06029B"/>
    <w:pPr>
      <w:keepNext/>
      <w:keepLines/>
      <w:spacing w:before="200" w:line="276" w:lineRule="auto"/>
      <w:outlineLvl w:val="1"/>
    </w:pPr>
    <w:rPr>
      <w:rFonts w:eastAsiaTheme="majorEastAsia"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6029B"/>
    <w:pPr>
      <w:keepNext/>
      <w:keepLines/>
      <w:spacing w:before="200" w:line="276" w:lineRule="auto"/>
      <w:outlineLvl w:val="2"/>
    </w:pPr>
    <w:rPr>
      <w:rFonts w:eastAsiaTheme="majorEastAsia" w:cstheme="majorBidi"/>
      <w:b/>
      <w:bCs/>
      <w:color w:val="4F81BD" w:themeColor="accent1"/>
      <w:szCs w:val="22"/>
      <w:lang w:eastAsia="en-US"/>
    </w:rPr>
  </w:style>
  <w:style w:type="paragraph" w:styleId="Heading4">
    <w:name w:val="heading 4"/>
    <w:basedOn w:val="Normal"/>
    <w:next w:val="Normal"/>
    <w:link w:val="Heading4Char"/>
    <w:uiPriority w:val="9"/>
    <w:unhideWhenUsed/>
    <w:qFormat/>
    <w:rsid w:val="0006029B"/>
    <w:pPr>
      <w:keepNext/>
      <w:keepLines/>
      <w:spacing w:before="200" w:line="276" w:lineRule="auto"/>
      <w:outlineLvl w:val="3"/>
    </w:pPr>
    <w:rPr>
      <w:rFonts w:eastAsiaTheme="majorEastAsia" w:cstheme="majorBidi"/>
      <w:b/>
      <w:bCs/>
      <w:i/>
      <w:iCs/>
      <w:color w:val="4F81BD" w:themeColor="accent1"/>
      <w:szCs w:val="22"/>
      <w:lang w:eastAsia="en-US"/>
    </w:rPr>
  </w:style>
  <w:style w:type="paragraph" w:styleId="Heading5">
    <w:name w:val="heading 5"/>
    <w:basedOn w:val="Normal"/>
    <w:next w:val="Normal"/>
    <w:link w:val="Heading5Char"/>
    <w:uiPriority w:val="9"/>
    <w:unhideWhenUsed/>
    <w:qFormat/>
    <w:rsid w:val="0006029B"/>
    <w:pPr>
      <w:keepNext/>
      <w:keepLines/>
      <w:spacing w:before="200" w:line="276" w:lineRule="auto"/>
      <w:outlineLvl w:val="4"/>
    </w:pPr>
    <w:rPr>
      <w:rFonts w:eastAsiaTheme="majorEastAsia" w:cstheme="majorBidi"/>
      <w:color w:val="243F60" w:themeColor="accent1" w:themeShade="7F"/>
      <w:szCs w:val="22"/>
      <w:lang w:eastAsia="en-US"/>
    </w:rPr>
  </w:style>
  <w:style w:type="paragraph" w:styleId="Heading6">
    <w:name w:val="heading 6"/>
    <w:basedOn w:val="Normal"/>
    <w:next w:val="Normal"/>
    <w:link w:val="Heading6Char"/>
    <w:uiPriority w:val="9"/>
    <w:semiHidden/>
    <w:unhideWhenUsed/>
    <w:qFormat/>
    <w:rsid w:val="0006029B"/>
    <w:pPr>
      <w:keepNext/>
      <w:keepLines/>
      <w:spacing w:before="200" w:line="276" w:lineRule="auto"/>
      <w:outlineLvl w:val="5"/>
    </w:pPr>
    <w:rPr>
      <w:rFonts w:eastAsiaTheme="majorEastAsia" w:cstheme="majorBidi"/>
      <w:i/>
      <w:iCs/>
      <w:color w:val="243F60" w:themeColor="accent1" w:themeShade="7F"/>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29B"/>
    <w:pPr>
      <w:spacing w:after="0" w:line="240" w:lineRule="auto"/>
    </w:pPr>
    <w:rPr>
      <w:rFonts w:ascii="Arial" w:hAnsi="Arial"/>
    </w:rPr>
  </w:style>
  <w:style w:type="character" w:customStyle="1" w:styleId="Heading1Char">
    <w:name w:val="Heading 1 Char"/>
    <w:basedOn w:val="DefaultParagraphFont"/>
    <w:link w:val="Heading1"/>
    <w:uiPriority w:val="9"/>
    <w:rsid w:val="0006029B"/>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2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06029B"/>
    <w:rPr>
      <w:rFonts w:ascii="Arial" w:eastAsiaTheme="majorEastAsia" w:hAnsi="Arial" w:cstheme="majorBidi"/>
      <w:b/>
      <w:bCs/>
      <w:color w:val="4F81BD" w:themeColor="accent1"/>
    </w:rPr>
  </w:style>
  <w:style w:type="character" w:customStyle="1" w:styleId="Heading4Char">
    <w:name w:val="Heading 4 Char"/>
    <w:basedOn w:val="DefaultParagraphFont"/>
    <w:link w:val="Heading4"/>
    <w:uiPriority w:val="9"/>
    <w:rsid w:val="0006029B"/>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06029B"/>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06029B"/>
    <w:rPr>
      <w:rFonts w:ascii="Arial" w:eastAsiaTheme="majorEastAsia" w:hAnsi="Arial" w:cstheme="majorBidi"/>
      <w:i/>
      <w:iCs/>
      <w:color w:val="243F60" w:themeColor="accent1" w:themeShade="7F"/>
    </w:rPr>
  </w:style>
  <w:style w:type="paragraph" w:styleId="Title">
    <w:name w:val="Title"/>
    <w:basedOn w:val="Normal"/>
    <w:next w:val="Normal"/>
    <w:link w:val="TitleChar"/>
    <w:uiPriority w:val="10"/>
    <w:qFormat/>
    <w:rsid w:val="000602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06029B"/>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6029B"/>
    <w:pPr>
      <w:numPr>
        <w:ilvl w:val="1"/>
      </w:numPr>
      <w:spacing w:after="200" w:line="276" w:lineRule="auto"/>
    </w:pPr>
    <w:rPr>
      <w:rFonts w:eastAsiaTheme="majorEastAsia" w:cstheme="majorBidi"/>
      <w:i/>
      <w:iCs/>
      <w:color w:val="4F81BD" w:themeColor="accent1"/>
      <w:spacing w:val="15"/>
      <w:sz w:val="24"/>
      <w:lang w:eastAsia="en-US"/>
    </w:rPr>
  </w:style>
  <w:style w:type="character" w:customStyle="1" w:styleId="SubtitleChar">
    <w:name w:val="Subtitle Char"/>
    <w:basedOn w:val="DefaultParagraphFont"/>
    <w:link w:val="Subtitle"/>
    <w:uiPriority w:val="11"/>
    <w:rsid w:val="000602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06029B"/>
    <w:rPr>
      <w:rFonts w:ascii="Arial" w:hAnsi="Arial"/>
      <w:i/>
      <w:iCs/>
      <w:color w:val="808080" w:themeColor="text1" w:themeTint="7F"/>
    </w:rPr>
  </w:style>
  <w:style w:type="character" w:styleId="Emphasis">
    <w:name w:val="Emphasis"/>
    <w:basedOn w:val="DefaultParagraphFont"/>
    <w:uiPriority w:val="20"/>
    <w:qFormat/>
    <w:rsid w:val="0006029B"/>
    <w:rPr>
      <w:rFonts w:ascii="Arial" w:hAnsi="Arial"/>
      <w:i/>
      <w:iCs/>
    </w:rPr>
  </w:style>
  <w:style w:type="character" w:styleId="IntenseEmphasis">
    <w:name w:val="Intense Emphasis"/>
    <w:basedOn w:val="DefaultParagraphFont"/>
    <w:uiPriority w:val="21"/>
    <w:qFormat/>
    <w:rsid w:val="0006029B"/>
    <w:rPr>
      <w:rFonts w:ascii="Arial" w:hAnsi="Arial"/>
      <w:b/>
      <w:bCs/>
      <w:i/>
      <w:iCs/>
      <w:color w:val="4F81BD" w:themeColor="accent1"/>
    </w:rPr>
  </w:style>
  <w:style w:type="character" w:styleId="Strong">
    <w:name w:val="Strong"/>
    <w:basedOn w:val="DefaultParagraphFont"/>
    <w:uiPriority w:val="22"/>
    <w:qFormat/>
    <w:rsid w:val="0006029B"/>
    <w:rPr>
      <w:rFonts w:ascii="Arial" w:hAnsi="Arial"/>
      <w:b/>
      <w:bCs/>
    </w:rPr>
  </w:style>
  <w:style w:type="character" w:styleId="BookTitle">
    <w:name w:val="Book Title"/>
    <w:basedOn w:val="DefaultParagraphFont"/>
    <w:uiPriority w:val="33"/>
    <w:qFormat/>
    <w:rsid w:val="0006029B"/>
    <w:rPr>
      <w:rFonts w:ascii="Arial" w:hAnsi="Arial"/>
      <w:b/>
      <w:bCs/>
      <w:smallCaps/>
      <w:spacing w:val="5"/>
    </w:rPr>
  </w:style>
  <w:style w:type="character" w:styleId="IntenseReference">
    <w:name w:val="Intense Reference"/>
    <w:basedOn w:val="DefaultParagraphFont"/>
    <w:uiPriority w:val="32"/>
    <w:qFormat/>
    <w:rsid w:val="0006029B"/>
    <w:rPr>
      <w:rFonts w:ascii="Arial" w:hAnsi="Arial"/>
      <w:b/>
      <w:bCs/>
      <w:smallCaps/>
      <w:color w:val="C0504D" w:themeColor="accent2"/>
      <w:spacing w:val="5"/>
      <w:u w:val="single"/>
    </w:rPr>
  </w:style>
  <w:style w:type="paragraph" w:styleId="ListParagraph">
    <w:name w:val="List Paragraph"/>
    <w:basedOn w:val="Normal"/>
    <w:uiPriority w:val="34"/>
    <w:qFormat/>
    <w:rsid w:val="0006029B"/>
    <w:pPr>
      <w:spacing w:after="200" w:line="276" w:lineRule="auto"/>
      <w:ind w:left="720"/>
      <w:contextualSpacing/>
    </w:pPr>
    <w:rPr>
      <w:rFonts w:eastAsiaTheme="minorHAnsi" w:cstheme="minorBidi"/>
      <w:szCs w:val="22"/>
      <w:lang w:eastAsia="en-US"/>
    </w:rPr>
  </w:style>
  <w:style w:type="character" w:styleId="SubtleReference">
    <w:name w:val="Subtle Reference"/>
    <w:basedOn w:val="DefaultParagraphFont"/>
    <w:uiPriority w:val="31"/>
    <w:qFormat/>
    <w:rsid w:val="0006029B"/>
    <w:rPr>
      <w:rFonts w:ascii="Arial" w:hAnsi="Arial"/>
      <w:smallCaps/>
      <w:color w:val="C0504D" w:themeColor="accent2"/>
      <w:u w:val="single"/>
    </w:rPr>
  </w:style>
  <w:style w:type="paragraph" w:styleId="Header">
    <w:name w:val="header"/>
    <w:basedOn w:val="Normal"/>
    <w:link w:val="HeaderChar"/>
    <w:uiPriority w:val="99"/>
    <w:unhideWhenUsed/>
    <w:rsid w:val="004378FB"/>
    <w:pPr>
      <w:tabs>
        <w:tab w:val="center" w:pos="4153"/>
        <w:tab w:val="right" w:pos="8306"/>
      </w:tabs>
    </w:pPr>
    <w:rPr>
      <w:sz w:val="16"/>
    </w:rPr>
  </w:style>
  <w:style w:type="character" w:customStyle="1" w:styleId="HeaderChar">
    <w:name w:val="Header Char"/>
    <w:basedOn w:val="DefaultParagraphFont"/>
    <w:link w:val="Header"/>
    <w:uiPriority w:val="99"/>
    <w:rsid w:val="004378FB"/>
    <w:rPr>
      <w:rFonts w:ascii="Arial" w:eastAsia="Times New Roman" w:hAnsi="Arial" w:cs="Times New Roman"/>
      <w:sz w:val="16"/>
      <w:szCs w:val="24"/>
      <w:lang w:eastAsia="de-DE"/>
    </w:rPr>
  </w:style>
  <w:style w:type="character" w:styleId="CommentReference">
    <w:name w:val="annotation reference"/>
    <w:basedOn w:val="DefaultParagraphFont"/>
    <w:uiPriority w:val="99"/>
    <w:semiHidden/>
    <w:unhideWhenUsed/>
    <w:rsid w:val="00597866"/>
    <w:rPr>
      <w:sz w:val="16"/>
      <w:szCs w:val="16"/>
    </w:rPr>
  </w:style>
  <w:style w:type="paragraph" w:styleId="CommentText">
    <w:name w:val="annotation text"/>
    <w:basedOn w:val="Normal"/>
    <w:link w:val="CommentTextChar"/>
    <w:uiPriority w:val="99"/>
    <w:semiHidden/>
    <w:unhideWhenUsed/>
    <w:rsid w:val="0059786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97866"/>
    <w:rPr>
      <w:sz w:val="20"/>
      <w:szCs w:val="20"/>
    </w:rPr>
  </w:style>
  <w:style w:type="paragraph" w:styleId="BalloonText">
    <w:name w:val="Balloon Text"/>
    <w:basedOn w:val="Normal"/>
    <w:link w:val="BalloonTextChar"/>
    <w:uiPriority w:val="99"/>
    <w:semiHidden/>
    <w:unhideWhenUsed/>
    <w:rsid w:val="00597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866"/>
    <w:rPr>
      <w:rFonts w:ascii="Segoe UI" w:eastAsia="Times New Roman" w:hAnsi="Segoe UI" w:cs="Segoe UI"/>
      <w:sz w:val="18"/>
      <w:szCs w:val="18"/>
      <w:lang w:eastAsia="de-DE"/>
    </w:rPr>
  </w:style>
  <w:style w:type="character" w:customStyle="1" w:styleId="normaltextrun">
    <w:name w:val="normaltextrun"/>
    <w:basedOn w:val="DefaultParagraphFont"/>
    <w:rsid w:val="008761CA"/>
  </w:style>
  <w:style w:type="character" w:customStyle="1" w:styleId="eop">
    <w:name w:val="eop"/>
    <w:basedOn w:val="DefaultParagraphFont"/>
    <w:rsid w:val="008761CA"/>
  </w:style>
  <w:style w:type="paragraph" w:customStyle="1" w:styleId="paragraph">
    <w:name w:val="paragraph"/>
    <w:basedOn w:val="Normal"/>
    <w:rsid w:val="008761CA"/>
    <w:pPr>
      <w:spacing w:before="100" w:beforeAutospacing="1" w:after="100" w:afterAutospacing="1"/>
    </w:pPr>
    <w:rPr>
      <w:rFonts w:ascii="Times New Roman" w:hAnsi="Times New Roman"/>
      <w:sz w:val="24"/>
      <w:lang w:eastAsia="de-CH"/>
    </w:rPr>
  </w:style>
  <w:style w:type="character" w:customStyle="1" w:styleId="scxw191119857">
    <w:name w:val="scxw191119857"/>
    <w:basedOn w:val="DefaultParagraphFont"/>
    <w:rsid w:val="009A2A62"/>
  </w:style>
  <w:style w:type="paragraph" w:styleId="Revision">
    <w:name w:val="Revision"/>
    <w:hidden/>
    <w:uiPriority w:val="99"/>
    <w:semiHidden/>
    <w:rsid w:val="000331B5"/>
    <w:pPr>
      <w:spacing w:after="0" w:line="240" w:lineRule="auto"/>
    </w:pPr>
    <w:rPr>
      <w:rFonts w:ascii="Arial" w:eastAsia="Times New Roman" w:hAnsi="Arial" w:cs="Times New Roman"/>
      <w:szCs w:val="24"/>
      <w:lang w:eastAsia="de-DE"/>
    </w:rPr>
  </w:style>
  <w:style w:type="paragraph" w:styleId="Footer">
    <w:name w:val="footer"/>
    <w:basedOn w:val="Normal"/>
    <w:link w:val="FooterChar"/>
    <w:uiPriority w:val="99"/>
    <w:unhideWhenUsed/>
    <w:rsid w:val="000F0694"/>
    <w:pPr>
      <w:tabs>
        <w:tab w:val="center" w:pos="4513"/>
        <w:tab w:val="right" w:pos="9026"/>
      </w:tabs>
    </w:pPr>
  </w:style>
  <w:style w:type="character" w:customStyle="1" w:styleId="FooterChar">
    <w:name w:val="Footer Char"/>
    <w:basedOn w:val="DefaultParagraphFont"/>
    <w:link w:val="Footer"/>
    <w:uiPriority w:val="99"/>
    <w:rsid w:val="000F0694"/>
    <w:rPr>
      <w:rFonts w:ascii="Arial" w:eastAsia="Times New Roman" w:hAnsi="Arial" w:cs="Times New Roman"/>
      <w:szCs w:val="24"/>
      <w:lang w:eastAsia="de-DE"/>
    </w:rPr>
  </w:style>
  <w:style w:type="paragraph" w:styleId="NormalWeb">
    <w:name w:val="Normal (Web)"/>
    <w:basedOn w:val="Normal"/>
    <w:uiPriority w:val="99"/>
    <w:semiHidden/>
    <w:rsid w:val="00755C1A"/>
    <w:rPr>
      <w:rFonts w:ascii="Times New Roman" w:hAnsi="Times New Roman"/>
      <w:sz w:val="24"/>
    </w:rPr>
  </w:style>
  <w:style w:type="character" w:styleId="Hyperlink">
    <w:name w:val="Hyperlink"/>
    <w:basedOn w:val="DefaultParagraphFont"/>
    <w:uiPriority w:val="99"/>
    <w:semiHidden/>
    <w:rsid w:val="00755C1A"/>
    <w:rPr>
      <w:color w:val="0000FF"/>
      <w:u w:val="single"/>
    </w:rPr>
  </w:style>
  <w:style w:type="character" w:styleId="UnresolvedMention">
    <w:name w:val="Unresolved Mention"/>
    <w:basedOn w:val="DefaultParagraphFont"/>
    <w:uiPriority w:val="99"/>
    <w:semiHidden/>
    <w:unhideWhenUsed/>
    <w:rsid w:val="00D559BA"/>
    <w:rPr>
      <w:color w:val="605E5C"/>
      <w:shd w:val="clear" w:color="auto" w:fill="E1DFDD"/>
    </w:rPr>
  </w:style>
  <w:style w:type="character" w:styleId="FollowedHyperlink">
    <w:name w:val="FollowedHyperlink"/>
    <w:basedOn w:val="DefaultParagraphFont"/>
    <w:uiPriority w:val="99"/>
    <w:semiHidden/>
    <w:unhideWhenUsed/>
    <w:rsid w:val="00C524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026">
      <w:bodyDiv w:val="1"/>
      <w:marLeft w:val="0"/>
      <w:marRight w:val="0"/>
      <w:marTop w:val="0"/>
      <w:marBottom w:val="0"/>
      <w:divBdr>
        <w:top w:val="none" w:sz="0" w:space="0" w:color="auto"/>
        <w:left w:val="none" w:sz="0" w:space="0" w:color="auto"/>
        <w:bottom w:val="none" w:sz="0" w:space="0" w:color="auto"/>
        <w:right w:val="none" w:sz="0" w:space="0" w:color="auto"/>
      </w:divBdr>
    </w:div>
    <w:div w:id="488058334">
      <w:bodyDiv w:val="1"/>
      <w:marLeft w:val="0"/>
      <w:marRight w:val="0"/>
      <w:marTop w:val="0"/>
      <w:marBottom w:val="0"/>
      <w:divBdr>
        <w:top w:val="none" w:sz="0" w:space="0" w:color="auto"/>
        <w:left w:val="none" w:sz="0" w:space="0" w:color="auto"/>
        <w:bottom w:val="none" w:sz="0" w:space="0" w:color="auto"/>
        <w:right w:val="none" w:sz="0" w:space="0" w:color="auto"/>
      </w:divBdr>
    </w:div>
    <w:div w:id="1177310462">
      <w:bodyDiv w:val="1"/>
      <w:marLeft w:val="0"/>
      <w:marRight w:val="0"/>
      <w:marTop w:val="0"/>
      <w:marBottom w:val="0"/>
      <w:divBdr>
        <w:top w:val="none" w:sz="0" w:space="0" w:color="auto"/>
        <w:left w:val="none" w:sz="0" w:space="0" w:color="auto"/>
        <w:bottom w:val="none" w:sz="0" w:space="0" w:color="auto"/>
        <w:right w:val="none" w:sz="0" w:space="0" w:color="auto"/>
      </w:divBdr>
      <w:divsChild>
        <w:div w:id="197665930">
          <w:marLeft w:val="0"/>
          <w:marRight w:val="0"/>
          <w:marTop w:val="0"/>
          <w:marBottom w:val="0"/>
          <w:divBdr>
            <w:top w:val="none" w:sz="0" w:space="0" w:color="auto"/>
            <w:left w:val="none" w:sz="0" w:space="0" w:color="auto"/>
            <w:bottom w:val="none" w:sz="0" w:space="0" w:color="auto"/>
            <w:right w:val="none" w:sz="0" w:space="0" w:color="auto"/>
          </w:divBdr>
        </w:div>
        <w:div w:id="1052194462">
          <w:marLeft w:val="0"/>
          <w:marRight w:val="0"/>
          <w:marTop w:val="0"/>
          <w:marBottom w:val="0"/>
          <w:divBdr>
            <w:top w:val="none" w:sz="0" w:space="0" w:color="auto"/>
            <w:left w:val="none" w:sz="0" w:space="0" w:color="auto"/>
            <w:bottom w:val="none" w:sz="0" w:space="0" w:color="auto"/>
            <w:right w:val="none" w:sz="0" w:space="0" w:color="auto"/>
          </w:divBdr>
        </w:div>
        <w:div w:id="1907260012">
          <w:marLeft w:val="0"/>
          <w:marRight w:val="0"/>
          <w:marTop w:val="0"/>
          <w:marBottom w:val="0"/>
          <w:divBdr>
            <w:top w:val="none" w:sz="0" w:space="0" w:color="auto"/>
            <w:left w:val="none" w:sz="0" w:space="0" w:color="auto"/>
            <w:bottom w:val="none" w:sz="0" w:space="0" w:color="auto"/>
            <w:right w:val="none" w:sz="0" w:space="0" w:color="auto"/>
          </w:divBdr>
        </w:div>
        <w:div w:id="1938824418">
          <w:marLeft w:val="0"/>
          <w:marRight w:val="0"/>
          <w:marTop w:val="0"/>
          <w:marBottom w:val="0"/>
          <w:divBdr>
            <w:top w:val="none" w:sz="0" w:space="0" w:color="auto"/>
            <w:left w:val="none" w:sz="0" w:space="0" w:color="auto"/>
            <w:bottom w:val="none" w:sz="0" w:space="0" w:color="auto"/>
            <w:right w:val="none" w:sz="0" w:space="0" w:color="auto"/>
          </w:divBdr>
        </w:div>
      </w:divsChild>
    </w:div>
    <w:div w:id="1282959967">
      <w:bodyDiv w:val="1"/>
      <w:marLeft w:val="0"/>
      <w:marRight w:val="0"/>
      <w:marTop w:val="0"/>
      <w:marBottom w:val="0"/>
      <w:divBdr>
        <w:top w:val="none" w:sz="0" w:space="0" w:color="auto"/>
        <w:left w:val="none" w:sz="0" w:space="0" w:color="auto"/>
        <w:bottom w:val="none" w:sz="0" w:space="0" w:color="auto"/>
        <w:right w:val="none" w:sz="0" w:space="0" w:color="auto"/>
      </w:divBdr>
    </w:div>
    <w:div w:id="1627657286">
      <w:bodyDiv w:val="1"/>
      <w:marLeft w:val="0"/>
      <w:marRight w:val="0"/>
      <w:marTop w:val="0"/>
      <w:marBottom w:val="0"/>
      <w:divBdr>
        <w:top w:val="none" w:sz="0" w:space="0" w:color="auto"/>
        <w:left w:val="none" w:sz="0" w:space="0" w:color="auto"/>
        <w:bottom w:val="none" w:sz="0" w:space="0" w:color="auto"/>
        <w:right w:val="none" w:sz="0" w:space="0" w:color="auto"/>
      </w:divBdr>
      <w:divsChild>
        <w:div w:id="212693524">
          <w:marLeft w:val="0"/>
          <w:marRight w:val="0"/>
          <w:marTop w:val="0"/>
          <w:marBottom w:val="0"/>
          <w:divBdr>
            <w:top w:val="none" w:sz="0" w:space="0" w:color="auto"/>
            <w:left w:val="none" w:sz="0" w:space="0" w:color="auto"/>
            <w:bottom w:val="none" w:sz="0" w:space="0" w:color="auto"/>
            <w:right w:val="none" w:sz="0" w:space="0" w:color="auto"/>
          </w:divBdr>
        </w:div>
        <w:div w:id="446201684">
          <w:marLeft w:val="0"/>
          <w:marRight w:val="0"/>
          <w:marTop w:val="0"/>
          <w:marBottom w:val="0"/>
          <w:divBdr>
            <w:top w:val="none" w:sz="0" w:space="0" w:color="auto"/>
            <w:left w:val="none" w:sz="0" w:space="0" w:color="auto"/>
            <w:bottom w:val="none" w:sz="0" w:space="0" w:color="auto"/>
            <w:right w:val="none" w:sz="0" w:space="0" w:color="auto"/>
          </w:divBdr>
        </w:div>
        <w:div w:id="693114026">
          <w:marLeft w:val="0"/>
          <w:marRight w:val="0"/>
          <w:marTop w:val="0"/>
          <w:marBottom w:val="0"/>
          <w:divBdr>
            <w:top w:val="none" w:sz="0" w:space="0" w:color="auto"/>
            <w:left w:val="none" w:sz="0" w:space="0" w:color="auto"/>
            <w:bottom w:val="none" w:sz="0" w:space="0" w:color="auto"/>
            <w:right w:val="none" w:sz="0" w:space="0" w:color="auto"/>
          </w:divBdr>
        </w:div>
        <w:div w:id="1520848662">
          <w:marLeft w:val="0"/>
          <w:marRight w:val="0"/>
          <w:marTop w:val="0"/>
          <w:marBottom w:val="0"/>
          <w:divBdr>
            <w:top w:val="none" w:sz="0" w:space="0" w:color="auto"/>
            <w:left w:val="none" w:sz="0" w:space="0" w:color="auto"/>
            <w:bottom w:val="none" w:sz="0" w:space="0" w:color="auto"/>
            <w:right w:val="none" w:sz="0" w:space="0" w:color="auto"/>
          </w:divBdr>
        </w:div>
      </w:divsChild>
    </w:div>
    <w:div w:id="175833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obiliare.ch/calcolatori-di-premi?_gl=1*lac32k*_gcl_au*MTIzMzgzMTE5OC4xNzQ2NjI5MzU2*_ga*MTE3MTc2NzQxNS4xNzQ4MzM4MjEx*_ga_EY76QLBL7M*czE3NTAxNDU4OTQkbzE4JGcxJHQxNzUwMTQ2OTc0JGo1NiRsMCRoMA..&amp;page=private&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hyperlink" Target="https://www.mobiliare.ch/guida/disdetta-contratto-di-locazione-per-locatore?utm_source=referral&amp;utm_medium=link&amp;utm_campaign=%5ba-prtkt%5d%5bdt-vv%5d%5bft-rs%5d%5bp-kmun-rs%5d%5bz-pp%5d&amp;utm_content=vorlage" TargetMode="External"/><Relationship Id="rId7" Type="http://schemas.openxmlformats.org/officeDocument/2006/relationships/webSettings" Target="webSettings.xml"/><Relationship Id="rId12" Type="http://schemas.openxmlformats.org/officeDocument/2006/relationships/hyperlink" Target="https://www.mobiliare.ch/calcolatori-di-premi?_gl=1*lac32k*_gcl_au*MTIzMzgzMTE5OC4xNzQ2NjI5MzU2*_ga*MTE3MTc2NzQxNS4xNzQ4MzM4MjEx*_ga_EY76QLBL7M*czE3NTAxNDU4OTQkbzE4JGcxJHQxNzUwMTQ2OTc0JGo1NiRsMCRoMA..&amp;page=private&amp;utm_medium=link&amp;utm_campaign=%5ba-prtkt%5d%5bdt-vv%5d%5bft-rs%5d%5bp-kmun-rs%5d%5bz-pp%5d&amp;utm_content=vorlage" TargetMode="External"/><Relationship Id="rId17" Type="http://schemas.openxmlformats.org/officeDocument/2006/relationships/hyperlink" Target="https://www.protekta.ch/it/protezione-giuridica/per-privati/protezione-giuridica-privata?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are.ch/tema/guida-giuridica?utm_source=referral?utm_medium=link&amp;utm_campaign=%5ba-prtkt%5d%5bdt-vv%5d%5bft-rs%5d%5bp-kmun-rs%5d%5bz-pp%5d&amp;utm_content=vorlage" TargetMode="External"/><Relationship Id="rId20" Type="http://schemas.openxmlformats.org/officeDocument/2006/relationships/image" Target="media/image2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otekta.ch/it/protezione-giuridica/per-privati/protezione-giuridica-privata?utm_medium=link&amp;utm_campaign=%5ba-prtkt%5d%5bdt-vv%5d%5bft-rs%5d%5bp-kmun-rs%5d%5bz-pp%5d&amp;utm_content=vorlage"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www.mobiliare.ch/guida/disdetta-contratto-di-locazione-per-locatore?utm_source=referral&amp;utm_medium=link&amp;utm_campaign=%5ba-prtkt%5d%5bdt-vv%5d%5bft-rs%5d%5bp-kmun-rs%5d%5bz-pp%5d&amp;utm_content=vorlage" TargetMode="External"/><Relationship Id="rId23" Type="http://schemas.openxmlformats.org/officeDocument/2006/relationships/theme" Target="theme/theme1.xml"/><Relationship Id="rId10" Type="http://schemas.openxmlformats.org/officeDocument/2006/relationships/hyperlink" Target="https://www.mobiliare.ch/tema/guida-giuridica?utm_source=referral?utm_medium=link&amp;utm_campaign=%5ba-prtkt%5d%5bdt-vv%5d%5bft-rs%5d%5bp-kmun-rs%5d%5bz-pp%5d&amp;utm_content=vorlage" TargetMode="Externa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 Id="rId22"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A902E1-AB69-423D-986E-E962682FA0D5}">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2.xml><?xml version="1.0" encoding="utf-8"?>
<ds:datastoreItem xmlns:ds="http://schemas.openxmlformats.org/officeDocument/2006/customXml" ds:itemID="{CC156F9E-D2B2-4BF9-B7B1-9AD3F21C9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79CA47-A1FB-4AC8-AD81-A9C3D9155DE8}">
  <ds:schemaRefs>
    <ds:schemaRef ds:uri="http://schemas.microsoft.com/sharepoint/v3/contenttype/forms"/>
  </ds:schemaRefs>
</ds:datastoreItem>
</file>

<file path=docMetadata/LabelInfo.xml><?xml version="1.0" encoding="utf-8"?>
<clbl:labelList xmlns:clbl="http://schemas.microsoft.com/office/2020/mipLabelMetadata">
  <clbl:label id="{572d46b7-7eb3-4256-b21d-0b88cbf81fa2}"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2</Pages>
  <Words>129</Words>
  <Characters>793</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Lettera di accompagnamento per la disdetta del contratto di locazione da parte del locatore</vt:lpstr>
    </vt:vector>
  </TitlesOfParts>
  <Manager/>
  <Company>Schweizerische Mobiliar Versicherungsgesellschaft</Company>
  <LinksUpToDate>false</LinksUpToDate>
  <CharactersWithSpaces>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di accompagnamento per la disdetta del contratto di locazione da parte del locatore</dc:title>
  <dc:subject/>
  <dc:creator>Protekta Assicurazione di protezione giuridica SA</dc:creator>
  <cp:keywords/>
  <dc:description/>
  <cp:lastModifiedBy>Lars Ochsner</cp:lastModifiedBy>
  <cp:revision>60</cp:revision>
  <dcterms:created xsi:type="dcterms:W3CDTF">2024-06-18T18:27:00Z</dcterms:created>
  <dcterms:modified xsi:type="dcterms:W3CDTF">2025-07-02T07:43:00Z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Sprache">
    <vt:lpwstr>D</vt:lpwstr>
  </property>
  <property fmtid="{D5CDD505-2E9C-101B-9397-08002B2CF9AE}" pid="4" name="Rechtsgebiet">
    <vt:lpwstr>200</vt:lpwstr>
  </property>
  <property fmtid="{D5CDD505-2E9C-101B-9397-08002B2CF9AE}" pid="5" name="Kategorie">
    <vt:lpwstr>Model</vt:lpwstr>
  </property>
  <property fmtid="{D5CDD505-2E9C-101B-9397-08002B2CF9AE}" pid="6" name="Quelle">
    <vt:lpwstr>Intern</vt:lpwstr>
  </property>
  <property fmtid="{D5CDD505-2E9C-101B-9397-08002B2CF9AE}" pid="7" name="Muster">
    <vt:bool>true</vt:bool>
  </property>
  <property fmtid="{D5CDD505-2E9C-101B-9397-08002B2CF9AE}" pid="8" name="Model">
    <vt:lpwstr>Model</vt:lpwstr>
  </property>
  <property fmtid="{D5CDD505-2E9C-101B-9397-08002B2CF9AE}" pid="9" name="Info">
    <vt:lpwstr>---</vt:lpwstr>
  </property>
  <property fmtid="{D5CDD505-2E9C-101B-9397-08002B2CF9AE}" pid="10" name="MediaServiceImageTags">
    <vt:lpwstr/>
  </property>
</Properties>
</file>